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B3C2" w14:textId="2E16E198" w:rsidR="001832E8" w:rsidRPr="00371D3A" w:rsidRDefault="001832E8" w:rsidP="001832E8">
      <w:pPr>
        <w:spacing w:line="360" w:lineRule="auto"/>
        <w:jc w:val="center"/>
        <w:rPr>
          <w:rFonts w:asciiTheme="majorHAnsi" w:hAnsiTheme="majorHAnsi" w:cstheme="majorHAnsi"/>
          <w:b/>
          <w:u w:val="single"/>
        </w:rPr>
      </w:pPr>
      <w:r w:rsidRPr="00371D3A">
        <w:rPr>
          <w:rFonts w:asciiTheme="majorHAnsi" w:hAnsiTheme="majorHAnsi" w:cstheme="majorHAnsi"/>
          <w:b/>
          <w:u w:val="single"/>
        </w:rPr>
        <w:t xml:space="preserve">RÈGLEMENT DU CONCOURS </w:t>
      </w:r>
      <w:r w:rsidRPr="00371D3A">
        <w:rPr>
          <w:rFonts w:asciiTheme="majorHAnsi" w:hAnsiTheme="majorHAnsi" w:cstheme="majorHAnsi"/>
          <w:b/>
          <w:u w:val="single"/>
        </w:rPr>
        <w:t>SPECIAL K</w:t>
      </w:r>
    </w:p>
    <w:p w14:paraId="70A1E6BA" w14:textId="77777777" w:rsidR="001832E8" w:rsidRPr="00371D3A" w:rsidRDefault="001832E8" w:rsidP="001832E8">
      <w:pPr>
        <w:rPr>
          <w:rFonts w:asciiTheme="majorHAnsi" w:hAnsiTheme="majorHAnsi" w:cstheme="majorHAnsi"/>
        </w:rPr>
      </w:pPr>
    </w:p>
    <w:p w14:paraId="0E1D51D4" w14:textId="77777777" w:rsidR="001832E8" w:rsidRPr="00371D3A" w:rsidRDefault="001832E8" w:rsidP="00294E56">
      <w:pPr>
        <w:rPr>
          <w:rFonts w:asciiTheme="majorHAnsi" w:hAnsiTheme="majorHAnsi" w:cstheme="majorHAnsi"/>
          <w:b/>
          <w:bCs/>
        </w:rPr>
      </w:pPr>
      <w:r w:rsidRPr="00371D3A">
        <w:rPr>
          <w:rFonts w:asciiTheme="majorHAnsi" w:hAnsiTheme="majorHAnsi" w:cstheme="majorHAnsi"/>
          <w:b/>
          <w:bCs/>
        </w:rPr>
        <w:t xml:space="preserve">ARTICLE 1. ORGANISATEUR </w:t>
      </w:r>
    </w:p>
    <w:p w14:paraId="15D8E6FE" w14:textId="77777777" w:rsidR="001832E8" w:rsidRPr="00371D3A" w:rsidRDefault="001832E8" w:rsidP="00294E56">
      <w:pPr>
        <w:rPr>
          <w:rFonts w:asciiTheme="majorHAnsi" w:hAnsiTheme="majorHAnsi" w:cstheme="majorHAnsi"/>
        </w:rPr>
      </w:pPr>
    </w:p>
    <w:p w14:paraId="3D2261DC" w14:textId="5DF730B4" w:rsidR="001832E8" w:rsidRPr="00371D3A" w:rsidRDefault="001832E8" w:rsidP="00294E56">
      <w:pPr>
        <w:rPr>
          <w:rFonts w:asciiTheme="majorHAnsi" w:hAnsiTheme="majorHAnsi" w:cstheme="majorHAnsi"/>
        </w:rPr>
      </w:pPr>
      <w:r w:rsidRPr="00371D3A">
        <w:rPr>
          <w:rFonts w:asciiTheme="majorHAnsi" w:hAnsiTheme="majorHAnsi" w:cstheme="majorHAnsi"/>
        </w:rPr>
        <w:t>La société Kellogg’s Produits Alimentaires, SAS au capital de 5 124 000 euros, dont le siège est situé au 245 rue du Vieux Pont de Sèvres – 92100 Boulogne-Billancourt, immatriculée au Registre du Commerce et des Sociétés de Bobigny sous le numéro 682 000 831, (ci-après dénommée « </w:t>
      </w:r>
      <w:r w:rsidRPr="00371D3A">
        <w:rPr>
          <w:rFonts w:asciiTheme="majorHAnsi" w:hAnsiTheme="majorHAnsi" w:cstheme="majorHAnsi"/>
          <w:b/>
          <w:bCs/>
        </w:rPr>
        <w:t>Kellanova</w:t>
      </w:r>
      <w:r w:rsidRPr="00371D3A">
        <w:rPr>
          <w:rFonts w:asciiTheme="majorHAnsi" w:hAnsiTheme="majorHAnsi" w:cstheme="majorHAnsi"/>
        </w:rPr>
        <w:t xml:space="preserve"> » ou la « </w:t>
      </w:r>
      <w:r w:rsidRPr="00371D3A">
        <w:rPr>
          <w:rFonts w:asciiTheme="majorHAnsi" w:hAnsiTheme="majorHAnsi" w:cstheme="majorHAnsi"/>
          <w:b/>
          <w:bCs/>
        </w:rPr>
        <w:t>Société Organisatrice</w:t>
      </w:r>
      <w:r w:rsidRPr="00371D3A">
        <w:rPr>
          <w:rFonts w:asciiTheme="majorHAnsi" w:hAnsiTheme="majorHAnsi" w:cstheme="majorHAnsi"/>
        </w:rPr>
        <w:t xml:space="preserve"> »), organise du </w:t>
      </w:r>
      <w:r w:rsidRPr="00371D3A">
        <w:rPr>
          <w:rFonts w:asciiTheme="majorHAnsi" w:hAnsiTheme="majorHAnsi" w:cstheme="majorHAnsi"/>
        </w:rPr>
        <w:t>13 mai 2024</w:t>
      </w:r>
      <w:r w:rsidRPr="00371D3A">
        <w:rPr>
          <w:rFonts w:asciiTheme="majorHAnsi" w:hAnsiTheme="majorHAnsi" w:cstheme="majorHAnsi"/>
        </w:rPr>
        <w:t xml:space="preserve"> au </w:t>
      </w:r>
      <w:r w:rsidRPr="00371D3A">
        <w:rPr>
          <w:rFonts w:asciiTheme="majorHAnsi" w:hAnsiTheme="majorHAnsi" w:cstheme="majorHAnsi"/>
        </w:rPr>
        <w:t>24 mai 2024</w:t>
      </w:r>
      <w:r w:rsidRPr="00371D3A">
        <w:rPr>
          <w:rFonts w:asciiTheme="majorHAnsi" w:hAnsiTheme="majorHAnsi" w:cstheme="majorHAnsi"/>
        </w:rPr>
        <w:t xml:space="preserve"> inclus, un Concours, </w:t>
      </w:r>
      <w:r w:rsidRPr="00371D3A">
        <w:rPr>
          <w:rFonts w:asciiTheme="majorHAnsi" w:hAnsiTheme="majorHAnsi" w:cstheme="majorHAnsi"/>
        </w:rPr>
        <w:t>sans obligation d’achat</w:t>
      </w:r>
      <w:r w:rsidRPr="00371D3A">
        <w:rPr>
          <w:rFonts w:asciiTheme="majorHAnsi" w:hAnsiTheme="majorHAnsi" w:cstheme="majorHAnsi"/>
        </w:rPr>
        <w:t>, appelé « </w:t>
      </w:r>
      <w:r w:rsidRPr="00371D3A">
        <w:rPr>
          <w:rFonts w:asciiTheme="majorHAnsi" w:hAnsiTheme="majorHAnsi" w:cstheme="majorHAnsi"/>
        </w:rPr>
        <w:t>Special K</w:t>
      </w:r>
      <w:r w:rsidRPr="00371D3A">
        <w:rPr>
          <w:rFonts w:asciiTheme="majorHAnsi" w:hAnsiTheme="majorHAnsi" w:cstheme="majorHAnsi"/>
        </w:rPr>
        <w:t xml:space="preserve"> » (ci-après le « </w:t>
      </w:r>
      <w:r w:rsidRPr="00371D3A">
        <w:rPr>
          <w:rFonts w:asciiTheme="majorHAnsi" w:hAnsiTheme="majorHAnsi" w:cstheme="majorHAnsi"/>
          <w:b/>
          <w:bCs/>
        </w:rPr>
        <w:t>Concours</w:t>
      </w:r>
      <w:r w:rsidRPr="00371D3A">
        <w:rPr>
          <w:rFonts w:asciiTheme="majorHAnsi" w:hAnsiTheme="majorHAnsi" w:cstheme="majorHAnsi"/>
        </w:rPr>
        <w:t xml:space="preserve"> »). </w:t>
      </w:r>
    </w:p>
    <w:p w14:paraId="6B11089D" w14:textId="77777777" w:rsidR="001832E8" w:rsidRPr="00371D3A" w:rsidRDefault="001832E8" w:rsidP="00294E56">
      <w:pPr>
        <w:rPr>
          <w:rFonts w:asciiTheme="majorHAnsi" w:hAnsiTheme="majorHAnsi" w:cstheme="majorHAnsi"/>
        </w:rPr>
      </w:pPr>
    </w:p>
    <w:p w14:paraId="07846B1F" w14:textId="61E0FCDD" w:rsidR="001832E8" w:rsidRPr="00371D3A" w:rsidRDefault="00371D3A" w:rsidP="00294E56">
      <w:pPr>
        <w:rPr>
          <w:rFonts w:asciiTheme="majorHAnsi" w:hAnsiTheme="majorHAnsi" w:cstheme="majorHAnsi"/>
        </w:rPr>
      </w:pPr>
      <w:r>
        <w:rPr>
          <w:rStyle w:val="cf11"/>
          <w:rFonts w:asciiTheme="majorHAnsi" w:hAnsiTheme="majorHAnsi" w:cstheme="majorHAnsi"/>
          <w:sz w:val="22"/>
          <w:szCs w:val="22"/>
        </w:rPr>
        <w:t xml:space="preserve">Instagram </w:t>
      </w:r>
      <w:r w:rsidR="001832E8" w:rsidRPr="00371D3A">
        <w:rPr>
          <w:rStyle w:val="cf11"/>
          <w:rFonts w:asciiTheme="majorHAnsi" w:hAnsiTheme="majorHAnsi" w:cstheme="majorHAnsi"/>
          <w:sz w:val="22"/>
          <w:szCs w:val="22"/>
        </w:rPr>
        <w:t>n’est pas organisateur du Concours. Le Concours n’est pas non plus associé, géré ou sponsorisé pa</w:t>
      </w:r>
      <w:r>
        <w:rPr>
          <w:rStyle w:val="cf11"/>
          <w:rFonts w:asciiTheme="majorHAnsi" w:hAnsiTheme="majorHAnsi" w:cstheme="majorHAnsi"/>
          <w:sz w:val="22"/>
          <w:szCs w:val="22"/>
        </w:rPr>
        <w:t>r Instagram</w:t>
      </w:r>
      <w:r w:rsidR="001832E8" w:rsidRPr="00371D3A">
        <w:rPr>
          <w:rStyle w:val="cf11"/>
          <w:rFonts w:asciiTheme="majorHAnsi" w:hAnsiTheme="majorHAnsi" w:cstheme="majorHAnsi"/>
          <w:sz w:val="22"/>
          <w:szCs w:val="22"/>
        </w:rPr>
        <w:t>. Les Participants reconnaissent et acceptent expressément que la responsabilité d</w:t>
      </w:r>
      <w:r>
        <w:rPr>
          <w:rStyle w:val="cf11"/>
          <w:rFonts w:asciiTheme="majorHAnsi" w:hAnsiTheme="majorHAnsi" w:cstheme="majorHAnsi"/>
          <w:sz w:val="22"/>
          <w:szCs w:val="22"/>
        </w:rPr>
        <w:t xml:space="preserve">’Instagram </w:t>
      </w:r>
      <w:r w:rsidR="001832E8" w:rsidRPr="00371D3A">
        <w:rPr>
          <w:rStyle w:val="cf11"/>
          <w:rFonts w:asciiTheme="majorHAnsi" w:hAnsiTheme="majorHAnsi" w:cstheme="majorHAnsi"/>
          <w:sz w:val="22"/>
          <w:szCs w:val="22"/>
        </w:rPr>
        <w:t>ne saurait être engagée au titre de l’organisation et du déroulement du Concours.</w:t>
      </w:r>
    </w:p>
    <w:p w14:paraId="7E0E2FF1" w14:textId="77777777" w:rsidR="001832E8" w:rsidRPr="00371D3A" w:rsidRDefault="001832E8" w:rsidP="00294E56">
      <w:pPr>
        <w:rPr>
          <w:rFonts w:asciiTheme="majorHAnsi" w:hAnsiTheme="majorHAnsi" w:cstheme="majorHAnsi"/>
          <w:b/>
        </w:rPr>
      </w:pPr>
    </w:p>
    <w:p w14:paraId="01522CC9" w14:textId="77777777" w:rsidR="001832E8" w:rsidRPr="00371D3A" w:rsidRDefault="001832E8" w:rsidP="00294E56">
      <w:pPr>
        <w:rPr>
          <w:rFonts w:asciiTheme="majorHAnsi" w:hAnsiTheme="majorHAnsi" w:cstheme="majorHAnsi"/>
          <w:b/>
        </w:rPr>
      </w:pPr>
      <w:r w:rsidRPr="00371D3A">
        <w:rPr>
          <w:rFonts w:asciiTheme="majorHAnsi" w:hAnsiTheme="majorHAnsi" w:cstheme="majorHAnsi"/>
          <w:b/>
        </w:rPr>
        <w:t>ARTICLE 2. DURÉE</w:t>
      </w:r>
    </w:p>
    <w:p w14:paraId="488CD4CA" w14:textId="77777777" w:rsidR="001832E8" w:rsidRPr="00371D3A" w:rsidRDefault="001832E8" w:rsidP="00294E56">
      <w:pPr>
        <w:rPr>
          <w:rFonts w:asciiTheme="majorHAnsi" w:hAnsiTheme="majorHAnsi" w:cstheme="majorHAnsi"/>
          <w:bCs/>
        </w:rPr>
      </w:pPr>
    </w:p>
    <w:p w14:paraId="5DCC24F2" w14:textId="77EE84E5" w:rsidR="001832E8" w:rsidRPr="00371D3A" w:rsidRDefault="001832E8" w:rsidP="00294E56">
      <w:pPr>
        <w:rPr>
          <w:rFonts w:asciiTheme="majorHAnsi" w:hAnsiTheme="majorHAnsi" w:cstheme="majorHAnsi"/>
        </w:rPr>
      </w:pPr>
      <w:r w:rsidRPr="00371D3A">
        <w:rPr>
          <w:rFonts w:asciiTheme="majorHAnsi" w:hAnsiTheme="majorHAnsi" w:cstheme="majorHAnsi"/>
        </w:rPr>
        <w:t>Le Concours se déroulera</w:t>
      </w:r>
      <w:r w:rsidRPr="00371D3A">
        <w:rPr>
          <w:rFonts w:asciiTheme="majorHAnsi" w:hAnsiTheme="majorHAnsi" w:cstheme="majorHAnsi"/>
        </w:rPr>
        <w:t xml:space="preserve"> sur les comptes Instagram de @kelloggs.fr et @specialk_fr</w:t>
      </w:r>
      <w:r w:rsidRPr="00371D3A">
        <w:rPr>
          <w:rFonts w:asciiTheme="majorHAnsi" w:hAnsiTheme="majorHAnsi" w:cstheme="majorHAnsi"/>
        </w:rPr>
        <w:t xml:space="preserve">, entre </w:t>
      </w:r>
      <w:r w:rsidRPr="00371D3A">
        <w:rPr>
          <w:rFonts w:asciiTheme="majorHAnsi" w:hAnsiTheme="majorHAnsi" w:cstheme="majorHAnsi"/>
        </w:rPr>
        <w:t>13 mai 2024</w:t>
      </w:r>
      <w:r w:rsidRPr="00371D3A">
        <w:rPr>
          <w:rFonts w:asciiTheme="majorHAnsi" w:hAnsiTheme="majorHAnsi" w:cstheme="majorHAnsi"/>
        </w:rPr>
        <w:t xml:space="preserve"> </w:t>
      </w:r>
      <w:r w:rsidRPr="00371D3A">
        <w:rPr>
          <w:rFonts w:asciiTheme="majorHAnsi" w:hAnsiTheme="majorHAnsi" w:cstheme="majorHAnsi"/>
        </w:rPr>
        <w:t>et le</w:t>
      </w:r>
      <w:r w:rsidRPr="00371D3A">
        <w:rPr>
          <w:rFonts w:asciiTheme="majorHAnsi" w:hAnsiTheme="majorHAnsi" w:cstheme="majorHAnsi"/>
        </w:rPr>
        <w:t xml:space="preserve"> </w:t>
      </w:r>
      <w:r w:rsidRPr="00371D3A">
        <w:rPr>
          <w:rFonts w:asciiTheme="majorHAnsi" w:hAnsiTheme="majorHAnsi" w:cstheme="majorHAnsi"/>
        </w:rPr>
        <w:t>24 mai 2024</w:t>
      </w:r>
      <w:r w:rsidR="006E1F15" w:rsidRPr="00371D3A">
        <w:rPr>
          <w:rFonts w:asciiTheme="majorHAnsi" w:hAnsiTheme="majorHAnsi" w:cstheme="majorHAnsi"/>
        </w:rPr>
        <w:t xml:space="preserve"> à 17h</w:t>
      </w:r>
      <w:r w:rsidRPr="00371D3A">
        <w:rPr>
          <w:rFonts w:asciiTheme="majorHAnsi" w:hAnsiTheme="majorHAnsi" w:cstheme="majorHAnsi"/>
        </w:rPr>
        <w:t xml:space="preserve">. </w:t>
      </w:r>
    </w:p>
    <w:p w14:paraId="7BB23BDD" w14:textId="77777777" w:rsidR="001832E8" w:rsidRPr="00371D3A" w:rsidRDefault="001832E8" w:rsidP="00294E56">
      <w:pPr>
        <w:rPr>
          <w:rFonts w:asciiTheme="majorHAnsi" w:hAnsiTheme="majorHAnsi" w:cstheme="majorHAnsi"/>
          <w:b/>
        </w:rPr>
      </w:pPr>
    </w:p>
    <w:p w14:paraId="7FAF9953" w14:textId="77777777" w:rsidR="001832E8" w:rsidRPr="00371D3A" w:rsidRDefault="001832E8" w:rsidP="00294E56">
      <w:pPr>
        <w:rPr>
          <w:rFonts w:asciiTheme="majorHAnsi" w:hAnsiTheme="majorHAnsi" w:cstheme="majorHAnsi"/>
          <w:b/>
        </w:rPr>
      </w:pPr>
      <w:r w:rsidRPr="00371D3A">
        <w:rPr>
          <w:rFonts w:asciiTheme="majorHAnsi" w:hAnsiTheme="majorHAnsi" w:cstheme="majorHAnsi"/>
          <w:b/>
        </w:rPr>
        <w:t>ARTICLE 3. PARTICIPATION</w:t>
      </w:r>
    </w:p>
    <w:p w14:paraId="0E99F1BA" w14:textId="77777777" w:rsidR="001832E8" w:rsidRPr="00371D3A" w:rsidRDefault="001832E8" w:rsidP="00294E56">
      <w:pPr>
        <w:rPr>
          <w:rFonts w:asciiTheme="majorHAnsi" w:hAnsiTheme="majorHAnsi" w:cstheme="majorHAnsi"/>
          <w:bCs/>
        </w:rPr>
      </w:pPr>
    </w:p>
    <w:p w14:paraId="42DB27B0" w14:textId="4D4B3A17" w:rsidR="001832E8" w:rsidRPr="00371D3A" w:rsidRDefault="001832E8" w:rsidP="00294E56">
      <w:pPr>
        <w:rPr>
          <w:rFonts w:asciiTheme="majorHAnsi" w:hAnsiTheme="majorHAnsi" w:cstheme="majorHAnsi"/>
        </w:rPr>
      </w:pPr>
      <w:r w:rsidRPr="00371D3A">
        <w:rPr>
          <w:rFonts w:asciiTheme="majorHAnsi" w:hAnsiTheme="majorHAnsi" w:cstheme="majorHAnsi"/>
        </w:rPr>
        <w:t>Le Concours est ouvert à toute personne physique, majeure, pénalement responsable, résidant en</w:t>
      </w:r>
      <w:r w:rsidRPr="00371D3A">
        <w:rPr>
          <w:rFonts w:asciiTheme="majorHAnsi" w:hAnsiTheme="majorHAnsi" w:cstheme="majorHAnsi"/>
        </w:rPr>
        <w:t xml:space="preserve"> France Métropolitaine </w:t>
      </w:r>
      <w:r w:rsidRPr="00371D3A">
        <w:rPr>
          <w:rFonts w:asciiTheme="majorHAnsi" w:hAnsiTheme="majorHAnsi" w:cstheme="majorHAnsi"/>
        </w:rPr>
        <w:t>(ci-après le « </w:t>
      </w:r>
      <w:r w:rsidRPr="00371D3A">
        <w:rPr>
          <w:rFonts w:asciiTheme="majorHAnsi" w:hAnsiTheme="majorHAnsi" w:cstheme="majorHAnsi"/>
          <w:b/>
          <w:bCs/>
        </w:rPr>
        <w:t>Participant</w:t>
      </w:r>
      <w:r w:rsidRPr="00371D3A">
        <w:rPr>
          <w:rFonts w:asciiTheme="majorHAnsi" w:hAnsiTheme="majorHAnsi" w:cstheme="majorHAnsi"/>
        </w:rPr>
        <w:t> » ou « </w:t>
      </w:r>
      <w:r w:rsidRPr="00371D3A">
        <w:rPr>
          <w:rFonts w:asciiTheme="majorHAnsi" w:hAnsiTheme="majorHAnsi" w:cstheme="majorHAnsi"/>
          <w:b/>
          <w:bCs/>
        </w:rPr>
        <w:t>Participants</w:t>
      </w:r>
      <w:r w:rsidRPr="00371D3A">
        <w:rPr>
          <w:rFonts w:asciiTheme="majorHAnsi" w:hAnsiTheme="majorHAnsi" w:cstheme="majorHAnsi"/>
        </w:rPr>
        <w:t> »).</w:t>
      </w:r>
    </w:p>
    <w:p w14:paraId="6833404F" w14:textId="77777777" w:rsidR="001832E8" w:rsidRPr="00371D3A" w:rsidRDefault="001832E8" w:rsidP="00294E56">
      <w:pPr>
        <w:rPr>
          <w:rFonts w:asciiTheme="majorHAnsi" w:hAnsiTheme="majorHAnsi" w:cstheme="majorHAnsi"/>
        </w:rPr>
      </w:pPr>
    </w:p>
    <w:p w14:paraId="2F8BC325" w14:textId="1377FB20" w:rsidR="001832E8" w:rsidRPr="00371D3A" w:rsidRDefault="006E1F15" w:rsidP="00294E56">
      <w:pPr>
        <w:rPr>
          <w:rFonts w:asciiTheme="majorHAnsi" w:hAnsiTheme="majorHAnsi" w:cstheme="majorHAnsi"/>
        </w:rPr>
      </w:pPr>
      <w:r w:rsidRPr="00371D3A">
        <w:rPr>
          <w:rFonts w:asciiTheme="majorHAnsi" w:hAnsiTheme="majorHAnsi" w:cstheme="majorHAnsi"/>
        </w:rPr>
        <w:t>Le Participant peut participer autant de fois qu’il le souhaite, mais une seule participation sera prise en compte lors du tirage au sort.</w:t>
      </w:r>
    </w:p>
    <w:p w14:paraId="1FCA3098" w14:textId="77777777" w:rsidR="001832E8" w:rsidRPr="00371D3A" w:rsidRDefault="001832E8" w:rsidP="00294E56">
      <w:pPr>
        <w:rPr>
          <w:rFonts w:asciiTheme="majorHAnsi" w:hAnsiTheme="majorHAnsi" w:cstheme="majorHAnsi"/>
        </w:rPr>
      </w:pPr>
    </w:p>
    <w:p w14:paraId="2AB6FC01"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Sont exclus</w:t>
      </w:r>
      <w:r w:rsidRPr="00371D3A">
        <w:rPr>
          <w:rFonts w:asciiTheme="majorHAnsi" w:hAnsiTheme="majorHAnsi" w:cstheme="majorHAnsi"/>
          <w:spacing w:val="-1"/>
        </w:rPr>
        <w:t xml:space="preserve"> </w:t>
      </w:r>
      <w:r w:rsidRPr="00371D3A">
        <w:rPr>
          <w:rFonts w:asciiTheme="majorHAnsi" w:hAnsiTheme="majorHAnsi" w:cstheme="majorHAnsi"/>
        </w:rPr>
        <w:t>de</w:t>
      </w:r>
      <w:r w:rsidRPr="00371D3A">
        <w:rPr>
          <w:rFonts w:asciiTheme="majorHAnsi" w:hAnsiTheme="majorHAnsi" w:cstheme="majorHAnsi"/>
          <w:spacing w:val="-2"/>
        </w:rPr>
        <w:t xml:space="preserve"> </w:t>
      </w:r>
      <w:r w:rsidRPr="00371D3A">
        <w:rPr>
          <w:rFonts w:asciiTheme="majorHAnsi" w:hAnsiTheme="majorHAnsi" w:cstheme="majorHAnsi"/>
        </w:rPr>
        <w:t>la</w:t>
      </w:r>
      <w:r w:rsidRPr="00371D3A">
        <w:rPr>
          <w:rFonts w:asciiTheme="majorHAnsi" w:hAnsiTheme="majorHAnsi" w:cstheme="majorHAnsi"/>
          <w:spacing w:val="-2"/>
        </w:rPr>
        <w:t xml:space="preserve"> </w:t>
      </w:r>
      <w:r w:rsidRPr="00371D3A">
        <w:rPr>
          <w:rFonts w:asciiTheme="majorHAnsi" w:hAnsiTheme="majorHAnsi" w:cstheme="majorHAnsi"/>
        </w:rPr>
        <w:t>participation</w:t>
      </w:r>
      <w:r w:rsidRPr="00371D3A">
        <w:rPr>
          <w:rFonts w:asciiTheme="majorHAnsi" w:hAnsiTheme="majorHAnsi" w:cstheme="majorHAnsi"/>
          <w:spacing w:val="-1"/>
        </w:rPr>
        <w:t xml:space="preserve"> </w:t>
      </w:r>
      <w:r w:rsidRPr="00371D3A">
        <w:rPr>
          <w:rFonts w:asciiTheme="majorHAnsi" w:hAnsiTheme="majorHAnsi" w:cstheme="majorHAnsi"/>
        </w:rPr>
        <w:t>au</w:t>
      </w:r>
      <w:r w:rsidRPr="00371D3A">
        <w:rPr>
          <w:rFonts w:asciiTheme="majorHAnsi" w:hAnsiTheme="majorHAnsi" w:cstheme="majorHAnsi"/>
          <w:spacing w:val="-2"/>
        </w:rPr>
        <w:t xml:space="preserve"> </w:t>
      </w:r>
      <w:r w:rsidRPr="00371D3A">
        <w:rPr>
          <w:rFonts w:asciiTheme="majorHAnsi" w:hAnsiTheme="majorHAnsi" w:cstheme="majorHAnsi"/>
        </w:rPr>
        <w:t>Concours</w:t>
      </w:r>
      <w:r w:rsidRPr="00371D3A">
        <w:rPr>
          <w:rFonts w:asciiTheme="majorHAnsi" w:hAnsiTheme="majorHAnsi" w:cstheme="majorHAnsi"/>
          <w:spacing w:val="-1"/>
        </w:rPr>
        <w:t xml:space="preserve"> </w:t>
      </w:r>
      <w:r w:rsidRPr="00371D3A">
        <w:rPr>
          <w:rFonts w:asciiTheme="majorHAnsi" w:hAnsiTheme="majorHAnsi" w:cstheme="majorHAnsi"/>
        </w:rPr>
        <w:t>les personnes ayant collaboré directement ou</w:t>
      </w:r>
      <w:r w:rsidRPr="00371D3A">
        <w:rPr>
          <w:rFonts w:asciiTheme="majorHAnsi" w:hAnsiTheme="majorHAnsi" w:cstheme="majorHAnsi"/>
          <w:spacing w:val="1"/>
        </w:rPr>
        <w:t xml:space="preserve"> </w:t>
      </w:r>
      <w:r w:rsidRPr="00371D3A">
        <w:rPr>
          <w:rFonts w:asciiTheme="majorHAnsi" w:hAnsiTheme="majorHAnsi" w:cstheme="majorHAnsi"/>
        </w:rPr>
        <w:t>indirectement à l’organisation</w:t>
      </w:r>
      <w:r w:rsidRPr="00371D3A">
        <w:rPr>
          <w:rFonts w:asciiTheme="majorHAnsi" w:hAnsiTheme="majorHAnsi" w:cstheme="majorHAnsi"/>
          <w:spacing w:val="1"/>
        </w:rPr>
        <w:t xml:space="preserve"> </w:t>
      </w:r>
      <w:r w:rsidRPr="00371D3A">
        <w:rPr>
          <w:rFonts w:asciiTheme="majorHAnsi" w:hAnsiTheme="majorHAnsi" w:cstheme="majorHAnsi"/>
        </w:rPr>
        <w:t>du présent Concours (telles que le</w:t>
      </w:r>
      <w:r w:rsidRPr="00371D3A">
        <w:rPr>
          <w:rFonts w:asciiTheme="majorHAnsi" w:hAnsiTheme="majorHAnsi" w:cstheme="majorHAnsi"/>
          <w:spacing w:val="1"/>
        </w:rPr>
        <w:t xml:space="preserve"> </w:t>
      </w:r>
      <w:r w:rsidRPr="00371D3A">
        <w:rPr>
          <w:rFonts w:asciiTheme="majorHAnsi" w:hAnsiTheme="majorHAnsi" w:cstheme="majorHAnsi"/>
        </w:rPr>
        <w:t>personnel de la Société Organisatrice, les personnes de son ou ses éventuelles sociétés prestataires</w:t>
      </w:r>
      <w:r w:rsidRPr="00371D3A">
        <w:rPr>
          <w:rFonts w:asciiTheme="majorHAnsi" w:hAnsiTheme="majorHAnsi" w:cstheme="majorHAnsi"/>
          <w:spacing w:val="1"/>
        </w:rPr>
        <w:t xml:space="preserve"> </w:t>
      </w:r>
      <w:r w:rsidRPr="00371D3A">
        <w:rPr>
          <w:rFonts w:asciiTheme="majorHAnsi" w:hAnsiTheme="majorHAnsi" w:cstheme="majorHAnsi"/>
        </w:rPr>
        <w:t>ayant</w:t>
      </w:r>
      <w:r w:rsidRPr="00371D3A">
        <w:rPr>
          <w:rFonts w:asciiTheme="majorHAnsi" w:hAnsiTheme="majorHAnsi" w:cstheme="majorHAnsi"/>
          <w:spacing w:val="-2"/>
        </w:rPr>
        <w:t xml:space="preserve"> </w:t>
      </w:r>
      <w:r w:rsidRPr="00371D3A">
        <w:rPr>
          <w:rFonts w:asciiTheme="majorHAnsi" w:hAnsiTheme="majorHAnsi" w:cstheme="majorHAnsi"/>
        </w:rPr>
        <w:t>participé</w:t>
      </w:r>
      <w:r w:rsidRPr="00371D3A">
        <w:rPr>
          <w:rFonts w:asciiTheme="majorHAnsi" w:hAnsiTheme="majorHAnsi" w:cstheme="majorHAnsi"/>
          <w:spacing w:val="-1"/>
        </w:rPr>
        <w:t xml:space="preserve"> </w:t>
      </w:r>
      <w:r w:rsidRPr="00371D3A">
        <w:rPr>
          <w:rFonts w:asciiTheme="majorHAnsi" w:hAnsiTheme="majorHAnsi" w:cstheme="majorHAnsi"/>
        </w:rPr>
        <w:t>à</w:t>
      </w:r>
      <w:r w:rsidRPr="00371D3A">
        <w:rPr>
          <w:rFonts w:asciiTheme="majorHAnsi" w:hAnsiTheme="majorHAnsi" w:cstheme="majorHAnsi"/>
          <w:spacing w:val="-1"/>
        </w:rPr>
        <w:t xml:space="preserve"> </w:t>
      </w:r>
      <w:r w:rsidRPr="00371D3A">
        <w:rPr>
          <w:rFonts w:asciiTheme="majorHAnsi" w:hAnsiTheme="majorHAnsi" w:cstheme="majorHAnsi"/>
        </w:rPr>
        <w:t>l’élaboration</w:t>
      </w:r>
      <w:r w:rsidRPr="00371D3A">
        <w:rPr>
          <w:rFonts w:asciiTheme="majorHAnsi" w:hAnsiTheme="majorHAnsi" w:cstheme="majorHAnsi"/>
          <w:spacing w:val="-3"/>
        </w:rPr>
        <w:t xml:space="preserve"> </w:t>
      </w:r>
      <w:r w:rsidRPr="00371D3A">
        <w:rPr>
          <w:rFonts w:asciiTheme="majorHAnsi" w:hAnsiTheme="majorHAnsi" w:cstheme="majorHAnsi"/>
        </w:rPr>
        <w:t>du</w:t>
      </w:r>
      <w:r w:rsidRPr="00371D3A">
        <w:rPr>
          <w:rFonts w:asciiTheme="majorHAnsi" w:hAnsiTheme="majorHAnsi" w:cstheme="majorHAnsi"/>
          <w:spacing w:val="-2"/>
        </w:rPr>
        <w:t xml:space="preserve"> </w:t>
      </w:r>
      <w:r w:rsidRPr="00371D3A">
        <w:rPr>
          <w:rFonts w:asciiTheme="majorHAnsi" w:hAnsiTheme="majorHAnsi" w:cstheme="majorHAnsi"/>
        </w:rPr>
        <w:t>Concours, etc.) ainsi</w:t>
      </w:r>
      <w:r w:rsidRPr="00371D3A">
        <w:rPr>
          <w:rFonts w:asciiTheme="majorHAnsi" w:hAnsiTheme="majorHAnsi" w:cstheme="majorHAnsi"/>
          <w:spacing w:val="-1"/>
        </w:rPr>
        <w:t xml:space="preserve"> </w:t>
      </w:r>
      <w:r w:rsidRPr="00371D3A">
        <w:rPr>
          <w:rFonts w:asciiTheme="majorHAnsi" w:hAnsiTheme="majorHAnsi" w:cstheme="majorHAnsi"/>
        </w:rPr>
        <w:t>que</w:t>
      </w:r>
      <w:r w:rsidRPr="00371D3A">
        <w:rPr>
          <w:rFonts w:asciiTheme="majorHAnsi" w:hAnsiTheme="majorHAnsi" w:cstheme="majorHAnsi"/>
          <w:spacing w:val="1"/>
        </w:rPr>
        <w:t xml:space="preserve"> </w:t>
      </w:r>
      <w:r w:rsidRPr="00371D3A">
        <w:rPr>
          <w:rFonts w:asciiTheme="majorHAnsi" w:hAnsiTheme="majorHAnsi" w:cstheme="majorHAnsi"/>
        </w:rPr>
        <w:t>leur</w:t>
      </w:r>
      <w:r w:rsidRPr="00371D3A">
        <w:rPr>
          <w:rFonts w:asciiTheme="majorHAnsi" w:hAnsiTheme="majorHAnsi" w:cstheme="majorHAnsi"/>
          <w:spacing w:val="-1"/>
        </w:rPr>
        <w:t xml:space="preserve"> </w:t>
      </w:r>
      <w:r w:rsidRPr="00371D3A">
        <w:rPr>
          <w:rFonts w:asciiTheme="majorHAnsi" w:hAnsiTheme="majorHAnsi" w:cstheme="majorHAnsi"/>
        </w:rPr>
        <w:t>famille</w:t>
      </w:r>
      <w:r w:rsidRPr="00371D3A">
        <w:rPr>
          <w:rFonts w:asciiTheme="majorHAnsi" w:hAnsiTheme="majorHAnsi" w:cstheme="majorHAnsi"/>
          <w:spacing w:val="-1"/>
        </w:rPr>
        <w:t xml:space="preserve"> </w:t>
      </w:r>
      <w:r w:rsidRPr="00371D3A">
        <w:rPr>
          <w:rFonts w:asciiTheme="majorHAnsi" w:hAnsiTheme="majorHAnsi" w:cstheme="majorHAnsi"/>
        </w:rPr>
        <w:t>proche (notamment leur conjoint, parents, frères, sœurs et enfants ou toute autre personne résidant dans le foyer familial).</w:t>
      </w:r>
    </w:p>
    <w:p w14:paraId="48EE8276" w14:textId="77777777" w:rsidR="001832E8" w:rsidRPr="00371D3A" w:rsidRDefault="001832E8" w:rsidP="00294E56">
      <w:pPr>
        <w:rPr>
          <w:rFonts w:asciiTheme="majorHAnsi" w:hAnsiTheme="majorHAnsi" w:cstheme="majorHAnsi"/>
        </w:rPr>
      </w:pPr>
    </w:p>
    <w:p w14:paraId="010FC961"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 xml:space="preserve">La participation </w:t>
      </w:r>
      <w:proofErr w:type="spellStart"/>
      <w:r w:rsidRPr="00371D3A">
        <w:rPr>
          <w:rFonts w:asciiTheme="majorHAnsi" w:hAnsiTheme="majorHAnsi" w:cstheme="majorHAnsi"/>
        </w:rPr>
        <w:t>a</w:t>
      </w:r>
      <w:proofErr w:type="spellEnd"/>
      <w:r w:rsidRPr="00371D3A">
        <w:rPr>
          <w:rFonts w:asciiTheme="majorHAnsi" w:hAnsiTheme="majorHAnsi" w:cstheme="majorHAnsi"/>
        </w:rPr>
        <w:t xml:space="preserve">̀ ce Concours, implique, par les Participants, l’acceptation pleine et entière du présent règlement en toutes ses dispositions, conditions et modalités de participation, et de manière générale, des lois, règlements et règles déontologiques en vigueur en France. </w:t>
      </w:r>
    </w:p>
    <w:p w14:paraId="55AD3FEA" w14:textId="77777777" w:rsidR="001832E8" w:rsidRPr="00371D3A" w:rsidRDefault="001832E8" w:rsidP="00294E56">
      <w:pPr>
        <w:rPr>
          <w:rFonts w:asciiTheme="majorHAnsi" w:hAnsiTheme="majorHAnsi" w:cstheme="majorHAnsi"/>
        </w:rPr>
      </w:pPr>
    </w:p>
    <w:p w14:paraId="7279DE41" w14:textId="77777777" w:rsidR="001832E8" w:rsidRPr="00371D3A" w:rsidRDefault="001832E8" w:rsidP="00294E56">
      <w:pPr>
        <w:rPr>
          <w:rFonts w:asciiTheme="majorHAnsi" w:hAnsiTheme="majorHAnsi" w:cstheme="majorHAnsi"/>
          <w:spacing w:val="1"/>
        </w:rPr>
      </w:pPr>
      <w:r w:rsidRPr="00371D3A">
        <w:rPr>
          <w:rFonts w:asciiTheme="majorHAnsi" w:hAnsiTheme="majorHAnsi" w:cstheme="majorHAnsi"/>
        </w:rPr>
        <w:t>La participation à ce Concours est strictement personnelle et nominative. Tout Participant autorise la Société Organisatrice à procéder à toutes les vérifications nécessaires en ce qui</w:t>
      </w:r>
      <w:r w:rsidRPr="00371D3A">
        <w:rPr>
          <w:rFonts w:asciiTheme="majorHAnsi" w:hAnsiTheme="majorHAnsi" w:cstheme="majorHAnsi"/>
          <w:spacing w:val="1"/>
        </w:rPr>
        <w:t xml:space="preserve"> </w:t>
      </w:r>
      <w:r w:rsidRPr="00371D3A">
        <w:rPr>
          <w:rFonts w:asciiTheme="majorHAnsi" w:hAnsiTheme="majorHAnsi" w:cstheme="majorHAnsi"/>
        </w:rPr>
        <w:t>concerne</w:t>
      </w:r>
      <w:r w:rsidRPr="00371D3A">
        <w:rPr>
          <w:rFonts w:asciiTheme="majorHAnsi" w:hAnsiTheme="majorHAnsi" w:cstheme="majorHAnsi"/>
          <w:spacing w:val="1"/>
        </w:rPr>
        <w:t xml:space="preserve"> </w:t>
      </w:r>
      <w:r w:rsidRPr="00371D3A">
        <w:rPr>
          <w:rFonts w:asciiTheme="majorHAnsi" w:hAnsiTheme="majorHAnsi" w:cstheme="majorHAnsi"/>
        </w:rPr>
        <w:t>l’identité,</w:t>
      </w:r>
      <w:r w:rsidRPr="00371D3A">
        <w:rPr>
          <w:rFonts w:asciiTheme="majorHAnsi" w:hAnsiTheme="majorHAnsi" w:cstheme="majorHAnsi"/>
          <w:spacing w:val="1"/>
        </w:rPr>
        <w:t xml:space="preserve"> </w:t>
      </w:r>
      <w:r w:rsidRPr="00371D3A">
        <w:rPr>
          <w:rFonts w:asciiTheme="majorHAnsi" w:hAnsiTheme="majorHAnsi" w:cstheme="majorHAnsi"/>
        </w:rPr>
        <w:t>les</w:t>
      </w:r>
      <w:r w:rsidRPr="00371D3A">
        <w:rPr>
          <w:rFonts w:asciiTheme="majorHAnsi" w:hAnsiTheme="majorHAnsi" w:cstheme="majorHAnsi"/>
          <w:spacing w:val="1"/>
        </w:rPr>
        <w:t xml:space="preserve"> </w:t>
      </w:r>
      <w:r w:rsidRPr="00371D3A">
        <w:rPr>
          <w:rFonts w:asciiTheme="majorHAnsi" w:hAnsiTheme="majorHAnsi" w:cstheme="majorHAnsi"/>
        </w:rPr>
        <w:t>coordonnées</w:t>
      </w:r>
      <w:r w:rsidRPr="00371D3A">
        <w:rPr>
          <w:rFonts w:asciiTheme="majorHAnsi" w:hAnsiTheme="majorHAnsi" w:cstheme="majorHAnsi"/>
          <w:spacing w:val="1"/>
        </w:rPr>
        <w:t xml:space="preserve"> </w:t>
      </w:r>
      <w:r w:rsidRPr="00371D3A">
        <w:rPr>
          <w:rFonts w:asciiTheme="majorHAnsi" w:hAnsiTheme="majorHAnsi" w:cstheme="majorHAnsi"/>
        </w:rPr>
        <w:t>ou</w:t>
      </w:r>
      <w:r w:rsidRPr="00371D3A">
        <w:rPr>
          <w:rFonts w:asciiTheme="majorHAnsi" w:hAnsiTheme="majorHAnsi" w:cstheme="majorHAnsi"/>
          <w:spacing w:val="1"/>
        </w:rPr>
        <w:t xml:space="preserve"> </w:t>
      </w:r>
      <w:r w:rsidRPr="00371D3A">
        <w:rPr>
          <w:rFonts w:asciiTheme="majorHAnsi" w:hAnsiTheme="majorHAnsi" w:cstheme="majorHAnsi"/>
        </w:rPr>
        <w:t>la</w:t>
      </w:r>
      <w:r w:rsidRPr="00371D3A">
        <w:rPr>
          <w:rFonts w:asciiTheme="majorHAnsi" w:hAnsiTheme="majorHAnsi" w:cstheme="majorHAnsi"/>
          <w:spacing w:val="1"/>
        </w:rPr>
        <w:t xml:space="preserve"> </w:t>
      </w:r>
      <w:r w:rsidRPr="00371D3A">
        <w:rPr>
          <w:rFonts w:asciiTheme="majorHAnsi" w:hAnsiTheme="majorHAnsi" w:cstheme="majorHAnsi"/>
        </w:rPr>
        <w:t>date</w:t>
      </w:r>
      <w:r w:rsidRPr="00371D3A">
        <w:rPr>
          <w:rFonts w:asciiTheme="majorHAnsi" w:hAnsiTheme="majorHAnsi" w:cstheme="majorHAnsi"/>
          <w:spacing w:val="1"/>
        </w:rPr>
        <w:t xml:space="preserve"> </w:t>
      </w:r>
      <w:r w:rsidRPr="00371D3A">
        <w:rPr>
          <w:rFonts w:asciiTheme="majorHAnsi" w:hAnsiTheme="majorHAnsi" w:cstheme="majorHAnsi"/>
        </w:rPr>
        <w:t>de</w:t>
      </w:r>
      <w:r w:rsidRPr="00371D3A">
        <w:rPr>
          <w:rFonts w:asciiTheme="majorHAnsi" w:hAnsiTheme="majorHAnsi" w:cstheme="majorHAnsi"/>
          <w:spacing w:val="1"/>
        </w:rPr>
        <w:t xml:space="preserve"> </w:t>
      </w:r>
      <w:r w:rsidRPr="00371D3A">
        <w:rPr>
          <w:rFonts w:asciiTheme="majorHAnsi" w:hAnsiTheme="majorHAnsi" w:cstheme="majorHAnsi"/>
        </w:rPr>
        <w:t>naissance</w:t>
      </w:r>
      <w:r w:rsidRPr="00371D3A">
        <w:rPr>
          <w:rFonts w:asciiTheme="majorHAnsi" w:hAnsiTheme="majorHAnsi" w:cstheme="majorHAnsi"/>
          <w:spacing w:val="1"/>
        </w:rPr>
        <w:t xml:space="preserve"> </w:t>
      </w:r>
      <w:r w:rsidRPr="00371D3A">
        <w:rPr>
          <w:rFonts w:asciiTheme="majorHAnsi" w:hAnsiTheme="majorHAnsi" w:cstheme="majorHAnsi"/>
        </w:rPr>
        <w:t>des</w:t>
      </w:r>
      <w:r w:rsidRPr="00371D3A">
        <w:rPr>
          <w:rFonts w:asciiTheme="majorHAnsi" w:hAnsiTheme="majorHAnsi" w:cstheme="majorHAnsi"/>
          <w:spacing w:val="1"/>
        </w:rPr>
        <w:t xml:space="preserve"> Participant</w:t>
      </w:r>
      <w:r w:rsidRPr="00371D3A">
        <w:rPr>
          <w:rFonts w:asciiTheme="majorHAnsi" w:hAnsiTheme="majorHAnsi" w:cstheme="majorHAnsi"/>
        </w:rPr>
        <w:t>s.</w:t>
      </w:r>
      <w:r w:rsidRPr="00371D3A">
        <w:rPr>
          <w:rFonts w:asciiTheme="majorHAnsi" w:hAnsiTheme="majorHAnsi" w:cstheme="majorHAnsi"/>
          <w:spacing w:val="1"/>
        </w:rPr>
        <w:t xml:space="preserve"> </w:t>
      </w:r>
    </w:p>
    <w:p w14:paraId="48505EA5" w14:textId="77777777" w:rsidR="001832E8" w:rsidRPr="00371D3A" w:rsidRDefault="001832E8" w:rsidP="00294E56">
      <w:pPr>
        <w:rPr>
          <w:rFonts w:asciiTheme="majorHAnsi" w:hAnsiTheme="majorHAnsi" w:cstheme="majorHAnsi"/>
          <w:spacing w:val="1"/>
        </w:rPr>
      </w:pPr>
    </w:p>
    <w:p w14:paraId="4E4BC3AC"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Toute</w:t>
      </w:r>
      <w:r w:rsidRPr="00371D3A">
        <w:rPr>
          <w:rFonts w:asciiTheme="majorHAnsi" w:hAnsiTheme="majorHAnsi" w:cstheme="majorHAnsi"/>
          <w:spacing w:val="1"/>
        </w:rPr>
        <w:t xml:space="preserve"> </w:t>
      </w:r>
      <w:r w:rsidRPr="00371D3A">
        <w:rPr>
          <w:rFonts w:asciiTheme="majorHAnsi" w:hAnsiTheme="majorHAnsi" w:cstheme="majorHAnsi"/>
        </w:rPr>
        <w:t>indication</w:t>
      </w:r>
      <w:r w:rsidRPr="00371D3A">
        <w:rPr>
          <w:rFonts w:asciiTheme="majorHAnsi" w:hAnsiTheme="majorHAnsi" w:cstheme="majorHAnsi"/>
          <w:spacing w:val="1"/>
        </w:rPr>
        <w:t xml:space="preserve"> </w:t>
      </w:r>
      <w:r w:rsidRPr="00371D3A">
        <w:rPr>
          <w:rFonts w:asciiTheme="majorHAnsi" w:hAnsiTheme="majorHAnsi" w:cstheme="majorHAnsi"/>
        </w:rPr>
        <w:t xml:space="preserve">erronée, </w:t>
      </w:r>
      <w:r w:rsidRPr="00371D3A">
        <w:rPr>
          <w:rFonts w:asciiTheme="majorHAnsi" w:hAnsiTheme="majorHAnsi" w:cstheme="majorHAnsi"/>
          <w:spacing w:val="-53"/>
        </w:rPr>
        <w:t xml:space="preserve"> </w:t>
      </w:r>
      <w:r w:rsidRPr="00371D3A">
        <w:rPr>
          <w:rFonts w:asciiTheme="majorHAnsi" w:hAnsiTheme="majorHAnsi" w:cstheme="majorHAnsi"/>
        </w:rPr>
        <w:t>incomplète</w:t>
      </w:r>
      <w:r w:rsidRPr="00371D3A">
        <w:rPr>
          <w:rFonts w:asciiTheme="majorHAnsi" w:hAnsiTheme="majorHAnsi" w:cstheme="majorHAnsi"/>
          <w:spacing w:val="-1"/>
        </w:rPr>
        <w:t xml:space="preserve"> </w:t>
      </w:r>
      <w:r w:rsidRPr="00371D3A">
        <w:rPr>
          <w:rFonts w:asciiTheme="majorHAnsi" w:hAnsiTheme="majorHAnsi" w:cstheme="majorHAnsi"/>
        </w:rPr>
        <w:t>ou</w:t>
      </w:r>
      <w:r w:rsidRPr="00371D3A">
        <w:rPr>
          <w:rFonts w:asciiTheme="majorHAnsi" w:hAnsiTheme="majorHAnsi" w:cstheme="majorHAnsi"/>
          <w:spacing w:val="-3"/>
        </w:rPr>
        <w:t xml:space="preserve"> </w:t>
      </w:r>
      <w:r w:rsidRPr="00371D3A">
        <w:rPr>
          <w:rFonts w:asciiTheme="majorHAnsi" w:hAnsiTheme="majorHAnsi" w:cstheme="majorHAnsi"/>
        </w:rPr>
        <w:t>frauduleuse</w:t>
      </w:r>
      <w:r w:rsidRPr="00371D3A">
        <w:rPr>
          <w:rFonts w:asciiTheme="majorHAnsi" w:hAnsiTheme="majorHAnsi" w:cstheme="majorHAnsi"/>
          <w:spacing w:val="1"/>
        </w:rPr>
        <w:t xml:space="preserve"> </w:t>
      </w:r>
      <w:r w:rsidRPr="00371D3A">
        <w:rPr>
          <w:rFonts w:asciiTheme="majorHAnsi" w:hAnsiTheme="majorHAnsi" w:cstheme="majorHAnsi"/>
        </w:rPr>
        <w:t>entraînera l’annulation</w:t>
      </w:r>
      <w:r w:rsidRPr="00371D3A">
        <w:rPr>
          <w:rFonts w:asciiTheme="majorHAnsi" w:hAnsiTheme="majorHAnsi" w:cstheme="majorHAnsi"/>
          <w:spacing w:val="-2"/>
        </w:rPr>
        <w:t xml:space="preserve"> </w:t>
      </w:r>
      <w:r w:rsidRPr="00371D3A">
        <w:rPr>
          <w:rFonts w:asciiTheme="majorHAnsi" w:hAnsiTheme="majorHAnsi" w:cstheme="majorHAnsi"/>
        </w:rPr>
        <w:t>de</w:t>
      </w:r>
      <w:r w:rsidRPr="00371D3A">
        <w:rPr>
          <w:rFonts w:asciiTheme="majorHAnsi" w:hAnsiTheme="majorHAnsi" w:cstheme="majorHAnsi"/>
          <w:spacing w:val="-1"/>
        </w:rPr>
        <w:t xml:space="preserve"> </w:t>
      </w:r>
      <w:r w:rsidRPr="00371D3A">
        <w:rPr>
          <w:rFonts w:asciiTheme="majorHAnsi" w:hAnsiTheme="majorHAnsi" w:cstheme="majorHAnsi"/>
        </w:rPr>
        <w:t>la</w:t>
      </w:r>
      <w:r w:rsidRPr="00371D3A">
        <w:rPr>
          <w:rFonts w:asciiTheme="majorHAnsi" w:hAnsiTheme="majorHAnsi" w:cstheme="majorHAnsi"/>
          <w:spacing w:val="-2"/>
        </w:rPr>
        <w:t xml:space="preserve"> </w:t>
      </w:r>
      <w:r w:rsidRPr="00371D3A">
        <w:rPr>
          <w:rFonts w:asciiTheme="majorHAnsi" w:hAnsiTheme="majorHAnsi" w:cstheme="majorHAnsi"/>
        </w:rPr>
        <w:t>participation. En cas d’exclusion d’un Participant, celui-ci se trouvera déchu de l’ensemble de ses droits au titre du présent règlement et notamment ceux liés à l’obtention de la dotation.</w:t>
      </w:r>
    </w:p>
    <w:p w14:paraId="4B9E6E42" w14:textId="77777777" w:rsidR="001832E8" w:rsidRPr="00371D3A" w:rsidRDefault="001832E8" w:rsidP="00294E56">
      <w:pPr>
        <w:rPr>
          <w:rFonts w:asciiTheme="majorHAnsi" w:hAnsiTheme="majorHAnsi" w:cstheme="majorHAnsi"/>
        </w:rPr>
      </w:pPr>
    </w:p>
    <w:p w14:paraId="17F8AC7A"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La</w:t>
      </w:r>
      <w:r w:rsidRPr="00371D3A">
        <w:rPr>
          <w:rFonts w:asciiTheme="majorHAnsi" w:hAnsiTheme="majorHAnsi" w:cstheme="majorHAnsi"/>
          <w:spacing w:val="-3"/>
        </w:rPr>
        <w:t xml:space="preserve"> </w:t>
      </w:r>
      <w:r w:rsidRPr="00371D3A">
        <w:rPr>
          <w:rFonts w:asciiTheme="majorHAnsi" w:hAnsiTheme="majorHAnsi" w:cstheme="majorHAnsi"/>
        </w:rPr>
        <w:t>Société</w:t>
      </w:r>
      <w:r w:rsidRPr="00371D3A">
        <w:rPr>
          <w:rFonts w:asciiTheme="majorHAnsi" w:hAnsiTheme="majorHAnsi" w:cstheme="majorHAnsi"/>
          <w:spacing w:val="-2"/>
        </w:rPr>
        <w:t xml:space="preserve"> </w:t>
      </w:r>
      <w:r w:rsidRPr="00371D3A">
        <w:rPr>
          <w:rFonts w:asciiTheme="majorHAnsi" w:hAnsiTheme="majorHAnsi" w:cstheme="majorHAnsi"/>
        </w:rPr>
        <w:t>Organisatrice</w:t>
      </w:r>
      <w:r w:rsidRPr="00371D3A">
        <w:rPr>
          <w:rFonts w:asciiTheme="majorHAnsi" w:hAnsiTheme="majorHAnsi" w:cstheme="majorHAnsi"/>
          <w:spacing w:val="-3"/>
        </w:rPr>
        <w:t xml:space="preserve"> </w:t>
      </w:r>
      <w:r w:rsidRPr="00371D3A">
        <w:rPr>
          <w:rFonts w:asciiTheme="majorHAnsi" w:hAnsiTheme="majorHAnsi" w:cstheme="majorHAnsi"/>
        </w:rPr>
        <w:t>se</w:t>
      </w:r>
      <w:r w:rsidRPr="00371D3A">
        <w:rPr>
          <w:rFonts w:asciiTheme="majorHAnsi" w:hAnsiTheme="majorHAnsi" w:cstheme="majorHAnsi"/>
          <w:spacing w:val="2"/>
        </w:rPr>
        <w:t xml:space="preserve"> </w:t>
      </w:r>
      <w:r w:rsidRPr="00371D3A">
        <w:rPr>
          <w:rFonts w:asciiTheme="majorHAnsi" w:hAnsiTheme="majorHAnsi" w:cstheme="majorHAnsi"/>
        </w:rPr>
        <w:t>réserve</w:t>
      </w:r>
      <w:r w:rsidRPr="00371D3A">
        <w:rPr>
          <w:rFonts w:asciiTheme="majorHAnsi" w:hAnsiTheme="majorHAnsi" w:cstheme="majorHAnsi"/>
          <w:spacing w:val="-2"/>
        </w:rPr>
        <w:t xml:space="preserve"> </w:t>
      </w:r>
      <w:r w:rsidRPr="00371D3A">
        <w:rPr>
          <w:rFonts w:asciiTheme="majorHAnsi" w:hAnsiTheme="majorHAnsi" w:cstheme="majorHAnsi"/>
        </w:rPr>
        <w:t>le</w:t>
      </w:r>
      <w:r w:rsidRPr="00371D3A">
        <w:rPr>
          <w:rFonts w:asciiTheme="majorHAnsi" w:hAnsiTheme="majorHAnsi" w:cstheme="majorHAnsi"/>
          <w:spacing w:val="-3"/>
        </w:rPr>
        <w:t xml:space="preserve"> </w:t>
      </w:r>
      <w:r w:rsidRPr="00371D3A">
        <w:rPr>
          <w:rFonts w:asciiTheme="majorHAnsi" w:hAnsiTheme="majorHAnsi" w:cstheme="majorHAnsi"/>
        </w:rPr>
        <w:t>droit de</w:t>
      </w:r>
      <w:r w:rsidRPr="00371D3A">
        <w:rPr>
          <w:rFonts w:asciiTheme="majorHAnsi" w:hAnsiTheme="majorHAnsi" w:cstheme="majorHAnsi"/>
          <w:spacing w:val="-1"/>
        </w:rPr>
        <w:t xml:space="preserve"> </w:t>
      </w:r>
      <w:r w:rsidRPr="00371D3A">
        <w:rPr>
          <w:rFonts w:asciiTheme="majorHAnsi" w:hAnsiTheme="majorHAnsi" w:cstheme="majorHAnsi"/>
        </w:rPr>
        <w:t>poursuivre</w:t>
      </w:r>
      <w:r w:rsidRPr="00371D3A">
        <w:rPr>
          <w:rFonts w:asciiTheme="majorHAnsi" w:hAnsiTheme="majorHAnsi" w:cstheme="majorHAnsi"/>
          <w:spacing w:val="-1"/>
        </w:rPr>
        <w:t xml:space="preserve"> </w:t>
      </w:r>
      <w:r w:rsidRPr="00371D3A">
        <w:rPr>
          <w:rFonts w:asciiTheme="majorHAnsi" w:hAnsiTheme="majorHAnsi" w:cstheme="majorHAnsi"/>
        </w:rPr>
        <w:t>devant les tribunaux</w:t>
      </w:r>
      <w:r w:rsidRPr="00371D3A">
        <w:rPr>
          <w:rFonts w:asciiTheme="majorHAnsi" w:hAnsiTheme="majorHAnsi" w:cstheme="majorHAnsi"/>
          <w:spacing w:val="-1"/>
        </w:rPr>
        <w:t xml:space="preserve"> </w:t>
      </w:r>
      <w:r w:rsidRPr="00371D3A">
        <w:rPr>
          <w:rFonts w:asciiTheme="majorHAnsi" w:hAnsiTheme="majorHAnsi" w:cstheme="majorHAnsi"/>
        </w:rPr>
        <w:t>quiconque aura</w:t>
      </w:r>
      <w:r w:rsidRPr="00371D3A">
        <w:rPr>
          <w:rFonts w:asciiTheme="majorHAnsi" w:hAnsiTheme="majorHAnsi" w:cstheme="majorHAnsi"/>
          <w:spacing w:val="-3"/>
        </w:rPr>
        <w:t xml:space="preserve"> </w:t>
      </w:r>
      <w:r w:rsidRPr="00371D3A">
        <w:rPr>
          <w:rFonts w:asciiTheme="majorHAnsi" w:hAnsiTheme="majorHAnsi" w:cstheme="majorHAnsi"/>
        </w:rPr>
        <w:t>contrevenu aux dispositions du présent règlement.</w:t>
      </w:r>
    </w:p>
    <w:p w14:paraId="39FD7746" w14:textId="77777777" w:rsidR="001832E8" w:rsidRPr="00371D3A" w:rsidRDefault="001832E8" w:rsidP="00294E56">
      <w:pPr>
        <w:rPr>
          <w:rFonts w:asciiTheme="majorHAnsi" w:hAnsiTheme="majorHAnsi" w:cstheme="majorHAnsi"/>
        </w:rPr>
      </w:pPr>
    </w:p>
    <w:p w14:paraId="4BD57FB0" w14:textId="77777777" w:rsidR="001832E8" w:rsidRPr="00371D3A" w:rsidRDefault="001832E8" w:rsidP="00294E56">
      <w:pPr>
        <w:rPr>
          <w:rFonts w:asciiTheme="majorHAnsi" w:hAnsiTheme="majorHAnsi" w:cstheme="majorHAnsi"/>
          <w:b/>
        </w:rPr>
      </w:pPr>
      <w:r w:rsidRPr="00371D3A">
        <w:rPr>
          <w:rFonts w:asciiTheme="majorHAnsi" w:hAnsiTheme="majorHAnsi" w:cstheme="majorHAnsi"/>
          <w:b/>
        </w:rPr>
        <w:t>ARTICLE 4. DIFFUSION DU CONCOURS ET MODALITÉS DE PARTICIPATION</w:t>
      </w:r>
    </w:p>
    <w:p w14:paraId="589052CF" w14:textId="77777777" w:rsidR="001832E8" w:rsidRPr="00371D3A" w:rsidRDefault="001832E8" w:rsidP="00294E56">
      <w:pPr>
        <w:rPr>
          <w:rFonts w:asciiTheme="majorHAnsi" w:hAnsiTheme="majorHAnsi" w:cstheme="majorHAnsi"/>
          <w:b/>
        </w:rPr>
      </w:pPr>
      <w:r w:rsidRPr="00371D3A">
        <w:rPr>
          <w:rFonts w:asciiTheme="majorHAnsi" w:hAnsiTheme="majorHAnsi" w:cstheme="majorHAnsi"/>
          <w:b/>
        </w:rPr>
        <w:br/>
        <w:t>4.1. DIFFUSION DU CONCOURS</w:t>
      </w:r>
    </w:p>
    <w:p w14:paraId="33C5C12B" w14:textId="77777777" w:rsidR="001832E8" w:rsidRPr="00371D3A" w:rsidRDefault="001832E8" w:rsidP="00294E56">
      <w:pPr>
        <w:rPr>
          <w:rFonts w:asciiTheme="majorHAnsi" w:hAnsiTheme="majorHAnsi" w:cstheme="majorHAnsi"/>
          <w:bCs/>
        </w:rPr>
      </w:pPr>
    </w:p>
    <w:p w14:paraId="44904CA9" w14:textId="2D8A1CF9" w:rsidR="001832E8" w:rsidRPr="00371D3A" w:rsidRDefault="001832E8" w:rsidP="00294E56">
      <w:pPr>
        <w:rPr>
          <w:rFonts w:asciiTheme="majorHAnsi" w:hAnsiTheme="majorHAnsi" w:cstheme="majorHAnsi"/>
          <w:bCs/>
        </w:rPr>
      </w:pPr>
      <w:r w:rsidRPr="00371D3A">
        <w:rPr>
          <w:rFonts w:asciiTheme="majorHAnsi" w:hAnsiTheme="majorHAnsi" w:cstheme="majorHAnsi"/>
          <w:bCs/>
        </w:rPr>
        <w:t xml:space="preserve">Le Concours sera annoncé et relayé </w:t>
      </w:r>
      <w:r w:rsidRPr="00371D3A">
        <w:rPr>
          <w:rFonts w:asciiTheme="majorHAnsi" w:hAnsiTheme="majorHAnsi" w:cstheme="majorHAnsi"/>
          <w:bCs/>
        </w:rPr>
        <w:t xml:space="preserve">sur </w:t>
      </w:r>
      <w:r w:rsidR="006E1F15" w:rsidRPr="00371D3A">
        <w:rPr>
          <w:rFonts w:asciiTheme="majorHAnsi" w:hAnsiTheme="majorHAnsi" w:cstheme="majorHAnsi"/>
        </w:rPr>
        <w:t>les comptes Instagram de @kelloggs.fr et @specialk_fr</w:t>
      </w:r>
    </w:p>
    <w:p w14:paraId="7125726E" w14:textId="77777777" w:rsidR="001832E8" w:rsidRPr="00371D3A" w:rsidRDefault="001832E8" w:rsidP="00294E56">
      <w:pPr>
        <w:rPr>
          <w:rFonts w:asciiTheme="majorHAnsi" w:hAnsiTheme="majorHAnsi" w:cstheme="majorHAnsi"/>
          <w:bCs/>
        </w:rPr>
      </w:pPr>
    </w:p>
    <w:p w14:paraId="5B2414A5" w14:textId="77777777" w:rsidR="001832E8" w:rsidRPr="00371D3A" w:rsidRDefault="001832E8" w:rsidP="00294E56">
      <w:pPr>
        <w:rPr>
          <w:rFonts w:asciiTheme="majorHAnsi" w:hAnsiTheme="majorHAnsi" w:cstheme="majorHAnsi"/>
          <w:bCs/>
        </w:rPr>
      </w:pPr>
    </w:p>
    <w:p w14:paraId="6ED9D884" w14:textId="77777777" w:rsidR="001832E8" w:rsidRPr="00371D3A" w:rsidRDefault="001832E8" w:rsidP="00294E56">
      <w:pPr>
        <w:rPr>
          <w:rFonts w:asciiTheme="majorHAnsi" w:hAnsiTheme="majorHAnsi" w:cstheme="majorHAnsi"/>
        </w:rPr>
      </w:pPr>
    </w:p>
    <w:p w14:paraId="4A512FBD" w14:textId="5BBAD7BF" w:rsidR="001832E8" w:rsidRPr="00371D3A" w:rsidRDefault="001832E8" w:rsidP="00294E56">
      <w:pPr>
        <w:rPr>
          <w:rFonts w:asciiTheme="majorHAnsi" w:hAnsiTheme="majorHAnsi" w:cstheme="majorHAnsi"/>
          <w:bCs/>
        </w:rPr>
      </w:pPr>
      <w:r w:rsidRPr="00371D3A">
        <w:rPr>
          <w:rFonts w:asciiTheme="majorHAnsi" w:hAnsiTheme="majorHAnsi" w:cstheme="majorHAnsi"/>
        </w:rPr>
        <w:lastRenderedPageBreak/>
        <w:t xml:space="preserve">Le règlement </w:t>
      </w:r>
      <w:r w:rsidRPr="00371D3A">
        <w:rPr>
          <w:rFonts w:asciiTheme="majorHAnsi" w:hAnsiTheme="majorHAnsi" w:cstheme="majorHAnsi"/>
          <w:bCs/>
        </w:rPr>
        <w:t xml:space="preserve">complet sera accessible gratuitement, en ligne et pendant toute la durée du Concours, sur le site Internet de la Société Organisatrice : </w:t>
      </w:r>
      <w:hyperlink r:id="rId5" w:history="1">
        <w:r w:rsidR="006E1F15" w:rsidRPr="00371D3A">
          <w:rPr>
            <w:rStyle w:val="Lienhypertexte"/>
            <w:rFonts w:asciiTheme="majorHAnsi" w:hAnsiTheme="majorHAnsi" w:cstheme="majorHAnsi"/>
            <w:bCs/>
          </w:rPr>
          <w:t>https://www.kelloggs.fr/fr_FR/our-news/offers-and-promotions.html</w:t>
        </w:r>
      </w:hyperlink>
      <w:r w:rsidR="006E1F15" w:rsidRPr="00371D3A">
        <w:rPr>
          <w:rFonts w:asciiTheme="majorHAnsi" w:hAnsiTheme="majorHAnsi" w:cstheme="majorHAnsi"/>
          <w:bCs/>
        </w:rPr>
        <w:t xml:space="preserve">. </w:t>
      </w:r>
    </w:p>
    <w:p w14:paraId="27A142F3" w14:textId="77777777" w:rsidR="001832E8" w:rsidRPr="00371D3A" w:rsidRDefault="001832E8" w:rsidP="00294E56">
      <w:pPr>
        <w:rPr>
          <w:rFonts w:asciiTheme="majorHAnsi" w:hAnsiTheme="majorHAnsi" w:cstheme="majorHAnsi"/>
        </w:rPr>
      </w:pPr>
    </w:p>
    <w:p w14:paraId="70921D38" w14:textId="77777777" w:rsidR="001832E8" w:rsidRPr="00371D3A" w:rsidRDefault="001832E8" w:rsidP="00294E56">
      <w:pPr>
        <w:rPr>
          <w:rFonts w:asciiTheme="majorHAnsi" w:hAnsiTheme="majorHAnsi" w:cstheme="majorHAnsi"/>
          <w:b/>
        </w:rPr>
      </w:pPr>
      <w:r w:rsidRPr="00371D3A">
        <w:rPr>
          <w:rFonts w:asciiTheme="majorHAnsi" w:hAnsiTheme="majorHAnsi" w:cstheme="majorHAnsi"/>
          <w:b/>
        </w:rPr>
        <w:t>4.2. MODALITÉS DE PARTICIPATION</w:t>
      </w:r>
    </w:p>
    <w:p w14:paraId="3077EF58" w14:textId="77777777" w:rsidR="001832E8" w:rsidRPr="00371D3A" w:rsidRDefault="001832E8" w:rsidP="00294E56">
      <w:pPr>
        <w:rPr>
          <w:rFonts w:asciiTheme="majorHAnsi" w:hAnsiTheme="majorHAnsi" w:cstheme="majorHAnsi"/>
          <w:bCs/>
        </w:rPr>
      </w:pPr>
    </w:p>
    <w:p w14:paraId="07C0DBA2" w14:textId="042380BA" w:rsidR="006E1F15" w:rsidRPr="00371D3A" w:rsidRDefault="001832E8" w:rsidP="00294E56">
      <w:pPr>
        <w:rPr>
          <w:rFonts w:asciiTheme="majorHAnsi" w:hAnsiTheme="majorHAnsi" w:cstheme="majorHAnsi"/>
        </w:rPr>
      </w:pPr>
      <w:r w:rsidRPr="00371D3A">
        <w:rPr>
          <w:rFonts w:asciiTheme="majorHAnsi" w:hAnsiTheme="majorHAnsi" w:cstheme="majorHAnsi"/>
        </w:rPr>
        <w:t>Pour participer au présent Concours, le Participant devra </w:t>
      </w:r>
      <w:r w:rsidR="006E1F15" w:rsidRPr="00371D3A">
        <w:rPr>
          <w:rFonts w:asciiTheme="majorHAnsi" w:hAnsiTheme="majorHAnsi" w:cstheme="majorHAnsi"/>
        </w:rPr>
        <w:t>tagué un ami en commentaire sous la publication du Concours.</w:t>
      </w:r>
    </w:p>
    <w:p w14:paraId="3C6F390B" w14:textId="77777777" w:rsidR="001832E8" w:rsidRPr="00371D3A" w:rsidRDefault="001832E8" w:rsidP="00294E56">
      <w:pPr>
        <w:rPr>
          <w:rFonts w:asciiTheme="majorHAnsi" w:hAnsiTheme="majorHAnsi" w:cstheme="majorHAnsi"/>
        </w:rPr>
      </w:pPr>
    </w:p>
    <w:p w14:paraId="11EC2E18"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Toute participation non conforme au présent règlement, toute fraude ou tentative de tricherie, utilisation de robots ou de tout autre procédé similaire permettant de participer au Concours de manière mécanique et/ou d’augmenter ses chances de gain par tous moyens entraînera l’élimination pure et simple de la participation de son auteur.</w:t>
      </w:r>
    </w:p>
    <w:p w14:paraId="2CB1130E" w14:textId="77777777" w:rsidR="001832E8" w:rsidRPr="00371D3A" w:rsidRDefault="001832E8" w:rsidP="00294E56">
      <w:pPr>
        <w:rPr>
          <w:rFonts w:asciiTheme="majorHAnsi" w:hAnsiTheme="majorHAnsi" w:cstheme="majorHAnsi"/>
        </w:rPr>
      </w:pPr>
    </w:p>
    <w:p w14:paraId="2034CCBD"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 xml:space="preserve">Toute participation sous une autre forme ou par tout autre moyen, notamment par voie postale, ne pourra être </w:t>
      </w:r>
    </w:p>
    <w:p w14:paraId="249F4188"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prise en compte.</w:t>
      </w:r>
    </w:p>
    <w:p w14:paraId="0CA1D434" w14:textId="77777777" w:rsidR="001832E8" w:rsidRPr="00371D3A" w:rsidRDefault="001832E8" w:rsidP="00294E56">
      <w:pPr>
        <w:rPr>
          <w:rFonts w:asciiTheme="majorHAnsi" w:hAnsiTheme="majorHAnsi" w:cstheme="majorHAnsi"/>
          <w:b/>
        </w:rPr>
      </w:pPr>
    </w:p>
    <w:p w14:paraId="3756818B" w14:textId="77777777" w:rsidR="001832E8" w:rsidRPr="00371D3A" w:rsidRDefault="001832E8" w:rsidP="00294E56">
      <w:pPr>
        <w:rPr>
          <w:rFonts w:asciiTheme="majorHAnsi" w:hAnsiTheme="majorHAnsi" w:cstheme="majorHAnsi"/>
          <w:b/>
        </w:rPr>
      </w:pPr>
      <w:r w:rsidRPr="00371D3A">
        <w:rPr>
          <w:rFonts w:asciiTheme="majorHAnsi" w:hAnsiTheme="majorHAnsi" w:cstheme="majorHAnsi"/>
          <w:b/>
        </w:rPr>
        <w:t>ARTICLE 5. DÉSIGNATION DES GAGNANTS</w:t>
      </w:r>
    </w:p>
    <w:p w14:paraId="0CB4833F" w14:textId="77777777" w:rsidR="001832E8" w:rsidRPr="00371D3A" w:rsidRDefault="001832E8" w:rsidP="00294E56">
      <w:pPr>
        <w:rPr>
          <w:rFonts w:asciiTheme="majorHAnsi" w:hAnsiTheme="majorHAnsi" w:cstheme="majorHAnsi"/>
          <w:bCs/>
        </w:rPr>
      </w:pPr>
    </w:p>
    <w:p w14:paraId="0EAC9157" w14:textId="77777777" w:rsidR="00294E56" w:rsidRDefault="006E1F15" w:rsidP="00294E56">
      <w:pPr>
        <w:rPr>
          <w:rFonts w:asciiTheme="majorHAnsi" w:hAnsiTheme="majorHAnsi" w:cstheme="majorHAnsi"/>
        </w:rPr>
      </w:pPr>
      <w:r w:rsidRPr="00371D3A">
        <w:rPr>
          <w:rFonts w:asciiTheme="majorHAnsi" w:hAnsiTheme="majorHAnsi" w:cstheme="majorHAnsi"/>
        </w:rPr>
        <w:t>La désignation des gagnants se fera par tirage au sort</w:t>
      </w:r>
      <w:r w:rsidR="00294E56">
        <w:rPr>
          <w:rFonts w:asciiTheme="majorHAnsi" w:hAnsiTheme="majorHAnsi" w:cstheme="majorHAnsi"/>
        </w:rPr>
        <w:t xml:space="preserve"> réalisé p</w:t>
      </w:r>
      <w:r w:rsidRPr="00371D3A">
        <w:rPr>
          <w:rFonts w:asciiTheme="majorHAnsi" w:hAnsiTheme="majorHAnsi" w:cstheme="majorHAnsi"/>
        </w:rPr>
        <w:t xml:space="preserve">ar un membre de la Société Organisatrice. </w:t>
      </w:r>
    </w:p>
    <w:p w14:paraId="622A8BFA" w14:textId="77777777" w:rsidR="00294E56" w:rsidRDefault="00294E56" w:rsidP="00294E56">
      <w:pPr>
        <w:rPr>
          <w:rFonts w:asciiTheme="majorHAnsi" w:hAnsiTheme="majorHAnsi" w:cstheme="majorHAnsi"/>
        </w:rPr>
      </w:pPr>
    </w:p>
    <w:p w14:paraId="716B42A5" w14:textId="0D5071CD" w:rsidR="006E1F15" w:rsidRPr="00371D3A" w:rsidRDefault="006E1F15" w:rsidP="00294E56">
      <w:pPr>
        <w:rPr>
          <w:rFonts w:asciiTheme="majorHAnsi" w:hAnsiTheme="majorHAnsi" w:cstheme="majorHAnsi"/>
        </w:rPr>
      </w:pPr>
      <w:r w:rsidRPr="00371D3A">
        <w:rPr>
          <w:rFonts w:asciiTheme="majorHAnsi" w:hAnsiTheme="majorHAnsi" w:cstheme="majorHAnsi"/>
        </w:rPr>
        <w:t xml:space="preserve">Les gagnants seront annoncés le 24 mai 2024 sur la publication du Concours. </w:t>
      </w:r>
    </w:p>
    <w:p w14:paraId="1997731D" w14:textId="77777777" w:rsidR="001832E8" w:rsidRPr="00371D3A" w:rsidRDefault="001832E8" w:rsidP="00294E56">
      <w:pPr>
        <w:rPr>
          <w:rFonts w:asciiTheme="majorHAnsi" w:hAnsiTheme="majorHAnsi" w:cstheme="majorHAnsi"/>
        </w:rPr>
      </w:pPr>
    </w:p>
    <w:p w14:paraId="6227F181" w14:textId="77777777" w:rsidR="001832E8" w:rsidRPr="00371D3A" w:rsidRDefault="001832E8" w:rsidP="00294E56">
      <w:pPr>
        <w:rPr>
          <w:rFonts w:asciiTheme="majorHAnsi" w:hAnsiTheme="majorHAnsi" w:cstheme="majorHAnsi"/>
          <w:b/>
        </w:rPr>
      </w:pPr>
      <w:r w:rsidRPr="00371D3A">
        <w:rPr>
          <w:rFonts w:asciiTheme="majorHAnsi" w:hAnsiTheme="majorHAnsi" w:cstheme="majorHAnsi"/>
          <w:b/>
        </w:rPr>
        <w:t>ARTICLE 6. DÉFINITION ET VALEUR DE LA DOTATION</w:t>
      </w:r>
    </w:p>
    <w:p w14:paraId="3168D721" w14:textId="77777777" w:rsidR="001832E8" w:rsidRPr="00371D3A" w:rsidRDefault="001832E8" w:rsidP="00294E56">
      <w:pPr>
        <w:rPr>
          <w:rFonts w:asciiTheme="majorHAnsi" w:hAnsiTheme="majorHAnsi" w:cstheme="majorHAnsi"/>
          <w:b/>
        </w:rPr>
      </w:pPr>
    </w:p>
    <w:p w14:paraId="1E11CABB" w14:textId="77777777" w:rsidR="001832E8" w:rsidRPr="00371D3A" w:rsidRDefault="001832E8" w:rsidP="00294E56">
      <w:pPr>
        <w:rPr>
          <w:rFonts w:asciiTheme="majorHAnsi" w:hAnsiTheme="majorHAnsi" w:cstheme="majorHAnsi"/>
          <w:b/>
        </w:rPr>
      </w:pPr>
      <w:r w:rsidRPr="00371D3A">
        <w:rPr>
          <w:rFonts w:asciiTheme="majorHAnsi" w:hAnsiTheme="majorHAnsi" w:cstheme="majorHAnsi"/>
          <w:b/>
        </w:rPr>
        <w:t>6.1. DÉFINITION DE LA DOTATION</w:t>
      </w:r>
    </w:p>
    <w:p w14:paraId="2B9B3530" w14:textId="77777777" w:rsidR="001832E8" w:rsidRPr="00371D3A" w:rsidRDefault="001832E8" w:rsidP="00294E56">
      <w:pPr>
        <w:rPr>
          <w:rFonts w:asciiTheme="majorHAnsi" w:hAnsiTheme="majorHAnsi" w:cstheme="majorHAnsi"/>
        </w:rPr>
      </w:pPr>
    </w:p>
    <w:p w14:paraId="5B17DF10" w14:textId="77777777" w:rsidR="00294E56" w:rsidRDefault="001832E8" w:rsidP="00294E56">
      <w:pPr>
        <w:rPr>
          <w:rFonts w:asciiTheme="majorHAnsi" w:hAnsiTheme="majorHAnsi" w:cstheme="majorHAnsi"/>
        </w:rPr>
      </w:pPr>
      <w:r w:rsidRPr="00371D3A">
        <w:rPr>
          <w:rFonts w:asciiTheme="majorHAnsi" w:hAnsiTheme="majorHAnsi" w:cstheme="majorHAnsi"/>
        </w:rPr>
        <w:t xml:space="preserve">Le Concours donnera lieu à la désignation </w:t>
      </w:r>
      <w:r w:rsidR="006E1F15" w:rsidRPr="00371D3A">
        <w:rPr>
          <w:rFonts w:asciiTheme="majorHAnsi" w:hAnsiTheme="majorHAnsi" w:cstheme="majorHAnsi"/>
        </w:rPr>
        <w:t>vingt-cinq (25) gagnants</w:t>
      </w:r>
      <w:r w:rsidRPr="00371D3A">
        <w:rPr>
          <w:rFonts w:asciiTheme="majorHAnsi" w:hAnsiTheme="majorHAnsi" w:cstheme="majorHAnsi"/>
        </w:rPr>
        <w:t>, le</w:t>
      </w:r>
      <w:r w:rsidR="006E1F15" w:rsidRPr="00371D3A">
        <w:rPr>
          <w:rFonts w:asciiTheme="majorHAnsi" w:hAnsiTheme="majorHAnsi" w:cstheme="majorHAnsi"/>
        </w:rPr>
        <w:t>s</w:t>
      </w:r>
      <w:r w:rsidRPr="00371D3A">
        <w:rPr>
          <w:rFonts w:asciiTheme="majorHAnsi" w:hAnsiTheme="majorHAnsi" w:cstheme="majorHAnsi"/>
        </w:rPr>
        <w:t>quel</w:t>
      </w:r>
      <w:r w:rsidR="006E1F15" w:rsidRPr="00371D3A">
        <w:rPr>
          <w:rFonts w:asciiTheme="majorHAnsi" w:hAnsiTheme="majorHAnsi" w:cstheme="majorHAnsi"/>
        </w:rPr>
        <w:t>s</w:t>
      </w:r>
      <w:r w:rsidRPr="00371D3A">
        <w:rPr>
          <w:rFonts w:asciiTheme="majorHAnsi" w:hAnsiTheme="majorHAnsi" w:cstheme="majorHAnsi"/>
        </w:rPr>
        <w:t xml:space="preserve"> remporter</w:t>
      </w:r>
      <w:r w:rsidR="006E1F15" w:rsidRPr="00371D3A">
        <w:rPr>
          <w:rFonts w:asciiTheme="majorHAnsi" w:hAnsiTheme="majorHAnsi" w:cstheme="majorHAnsi"/>
        </w:rPr>
        <w:t>ont</w:t>
      </w:r>
      <w:r w:rsidRPr="00371D3A">
        <w:rPr>
          <w:rFonts w:asciiTheme="majorHAnsi" w:hAnsiTheme="majorHAnsi" w:cstheme="majorHAnsi"/>
        </w:rPr>
        <w:t> </w:t>
      </w:r>
      <w:r w:rsidR="006E1F15" w:rsidRPr="00371D3A">
        <w:rPr>
          <w:rFonts w:asciiTheme="majorHAnsi" w:hAnsiTheme="majorHAnsi" w:cstheme="majorHAnsi"/>
        </w:rPr>
        <w:t>chacun</w:t>
      </w:r>
      <w:r w:rsidRPr="00371D3A">
        <w:rPr>
          <w:rFonts w:asciiTheme="majorHAnsi" w:hAnsiTheme="majorHAnsi" w:cstheme="majorHAnsi"/>
        </w:rPr>
        <w:t xml:space="preserve"> </w:t>
      </w:r>
      <w:r w:rsidR="006E1F15" w:rsidRPr="00371D3A">
        <w:rPr>
          <w:rFonts w:asciiTheme="majorHAnsi" w:hAnsiTheme="majorHAnsi" w:cstheme="majorHAnsi"/>
        </w:rPr>
        <w:t xml:space="preserve">un (1) abonnement WE ARE FITNESS d’une durée de six (6) mois. </w:t>
      </w:r>
      <w:r w:rsidR="002D453F" w:rsidRPr="00294E56">
        <w:rPr>
          <w:rFonts w:asciiTheme="majorHAnsi" w:hAnsiTheme="majorHAnsi" w:cstheme="majorHAnsi"/>
        </w:rPr>
        <w:t>La dotation se matérialisera sous la forme d’un code</w:t>
      </w:r>
      <w:r w:rsidR="00294E56">
        <w:rPr>
          <w:rFonts w:asciiTheme="majorHAnsi" w:hAnsiTheme="majorHAnsi" w:cstheme="majorHAnsi"/>
        </w:rPr>
        <w:t xml:space="preserve"> cadeau</w:t>
      </w:r>
      <w:r w:rsidR="00316C90" w:rsidRPr="00294E56">
        <w:rPr>
          <w:rFonts w:asciiTheme="majorHAnsi" w:hAnsiTheme="majorHAnsi" w:cstheme="majorHAnsi"/>
        </w:rPr>
        <w:t xml:space="preserve">. </w:t>
      </w:r>
    </w:p>
    <w:p w14:paraId="3C5630B7" w14:textId="77777777" w:rsidR="00294E56" w:rsidRDefault="00294E56" w:rsidP="00294E56">
      <w:pPr>
        <w:rPr>
          <w:rFonts w:asciiTheme="majorHAnsi" w:hAnsiTheme="majorHAnsi" w:cstheme="majorHAnsi"/>
        </w:rPr>
      </w:pPr>
    </w:p>
    <w:p w14:paraId="1F4F072F" w14:textId="3DD55622" w:rsidR="00316C90" w:rsidRDefault="00316C90" w:rsidP="00294E56">
      <w:pPr>
        <w:rPr>
          <w:rFonts w:asciiTheme="majorHAnsi" w:hAnsiTheme="majorHAnsi" w:cstheme="majorHAnsi"/>
        </w:rPr>
      </w:pPr>
      <w:r w:rsidRPr="00294E56">
        <w:rPr>
          <w:rFonts w:asciiTheme="majorHAnsi" w:hAnsiTheme="majorHAnsi" w:cstheme="majorHAnsi"/>
        </w:rPr>
        <w:t>Pour profiter de la dotation, le gagnant devra :</w:t>
      </w:r>
    </w:p>
    <w:p w14:paraId="2C73B8A0" w14:textId="77777777" w:rsidR="00294E56" w:rsidRPr="00294E56" w:rsidRDefault="00294E56" w:rsidP="00294E56">
      <w:pPr>
        <w:rPr>
          <w:rFonts w:asciiTheme="majorHAnsi" w:hAnsiTheme="majorHAnsi" w:cstheme="majorHAnsi"/>
        </w:rPr>
      </w:pPr>
    </w:p>
    <w:p w14:paraId="4578F1F6" w14:textId="2EDCB626" w:rsidR="00316C90" w:rsidRPr="00294E56" w:rsidRDefault="00294E56" w:rsidP="00294E56">
      <w:pPr>
        <w:pStyle w:val="Paragraphedeliste"/>
        <w:numPr>
          <w:ilvl w:val="0"/>
          <w:numId w:val="2"/>
        </w:numPr>
        <w:rPr>
          <w:rStyle w:val="Lienhypertexte"/>
          <w:rFonts w:asciiTheme="majorHAnsi" w:hAnsiTheme="majorHAnsi" w:cstheme="majorHAnsi"/>
          <w:color w:val="auto"/>
          <w:u w:val="none"/>
        </w:rPr>
      </w:pPr>
      <w:r>
        <w:rPr>
          <w:rFonts w:asciiTheme="majorHAnsi" w:hAnsiTheme="majorHAnsi" w:cstheme="majorHAnsi"/>
        </w:rPr>
        <w:t>Se connecter</w:t>
      </w:r>
      <w:r w:rsidR="00316C90" w:rsidRPr="00294E56">
        <w:rPr>
          <w:rFonts w:asciiTheme="majorHAnsi" w:hAnsiTheme="majorHAnsi" w:cstheme="majorHAnsi"/>
        </w:rPr>
        <w:t xml:space="preserve"> sur le site </w:t>
      </w:r>
      <w:hyperlink r:id="rId6" w:history="1">
        <w:r w:rsidR="00316C90" w:rsidRPr="00294E56">
          <w:rPr>
            <w:rStyle w:val="Lienhypertexte"/>
            <w:rFonts w:asciiTheme="majorHAnsi" w:hAnsiTheme="majorHAnsi" w:cstheme="majorHAnsi"/>
            <w:color w:val="auto"/>
          </w:rPr>
          <w:t>www.wearefitness</w:t>
        </w:r>
        <w:r w:rsidR="00316C90" w:rsidRPr="00294E56">
          <w:rPr>
            <w:rStyle w:val="Lienhypertexte"/>
            <w:rFonts w:asciiTheme="majorHAnsi" w:hAnsiTheme="majorHAnsi" w:cstheme="majorHAnsi"/>
            <w:color w:val="auto"/>
          </w:rPr>
          <w:t>.</w:t>
        </w:r>
        <w:r w:rsidR="00316C90" w:rsidRPr="00294E56">
          <w:rPr>
            <w:rStyle w:val="Lienhypertexte"/>
            <w:rFonts w:asciiTheme="majorHAnsi" w:hAnsiTheme="majorHAnsi" w:cstheme="majorHAnsi"/>
            <w:color w:val="auto"/>
          </w:rPr>
          <w:t>fr/vip</w:t>
        </w:r>
      </w:hyperlink>
      <w:r>
        <w:rPr>
          <w:rStyle w:val="Lienhypertexte"/>
          <w:rFonts w:asciiTheme="majorHAnsi" w:hAnsiTheme="majorHAnsi" w:cstheme="majorHAnsi"/>
          <w:color w:val="auto"/>
          <w:u w:val="none"/>
        </w:rPr>
        <w:t xml:space="preserve"> </w:t>
      </w:r>
      <w:r w:rsidR="00316C90" w:rsidRPr="00294E56">
        <w:rPr>
          <w:rStyle w:val="Lienhypertexte"/>
          <w:rFonts w:asciiTheme="majorHAnsi" w:hAnsiTheme="majorHAnsi" w:cstheme="majorHAnsi"/>
          <w:color w:val="auto"/>
          <w:u w:val="none"/>
        </w:rPr>
        <w:t>;</w:t>
      </w:r>
    </w:p>
    <w:p w14:paraId="636CCB35" w14:textId="3A453463" w:rsidR="00316C90" w:rsidRPr="00294E56" w:rsidRDefault="00316C90" w:rsidP="00294E56">
      <w:pPr>
        <w:pStyle w:val="Paragraphedeliste"/>
        <w:numPr>
          <w:ilvl w:val="0"/>
          <w:numId w:val="2"/>
        </w:numPr>
        <w:rPr>
          <w:rStyle w:val="Lienhypertexte"/>
          <w:rFonts w:asciiTheme="majorHAnsi" w:hAnsiTheme="majorHAnsi" w:cstheme="majorHAnsi"/>
          <w:color w:val="auto"/>
          <w:u w:val="none"/>
        </w:rPr>
      </w:pPr>
      <w:r w:rsidRPr="00294E56">
        <w:rPr>
          <w:rStyle w:val="Lienhypertexte"/>
          <w:rFonts w:asciiTheme="majorHAnsi" w:hAnsiTheme="majorHAnsi" w:cstheme="majorHAnsi"/>
          <w:color w:val="auto"/>
          <w:u w:val="none"/>
        </w:rPr>
        <w:t>Rentrer le code</w:t>
      </w:r>
      <w:r w:rsidR="00294E56">
        <w:rPr>
          <w:rStyle w:val="Lienhypertexte"/>
          <w:rFonts w:asciiTheme="majorHAnsi" w:hAnsiTheme="majorHAnsi" w:cstheme="majorHAnsi"/>
          <w:color w:val="auto"/>
          <w:u w:val="none"/>
        </w:rPr>
        <w:t xml:space="preserve"> cadeau communiqué par la Société Organisatrice</w:t>
      </w:r>
      <w:r w:rsidRPr="00294E56">
        <w:rPr>
          <w:rStyle w:val="Lienhypertexte"/>
          <w:rFonts w:asciiTheme="majorHAnsi" w:hAnsiTheme="majorHAnsi" w:cstheme="majorHAnsi"/>
          <w:color w:val="auto"/>
          <w:u w:val="none"/>
        </w:rPr>
        <w:t> </w:t>
      </w:r>
      <w:r w:rsidR="00294E56" w:rsidRPr="00294E56">
        <w:rPr>
          <w:rStyle w:val="Lienhypertexte"/>
          <w:rFonts w:asciiTheme="majorHAnsi" w:hAnsiTheme="majorHAnsi" w:cstheme="majorHAnsi"/>
          <w:color w:val="auto"/>
          <w:u w:val="none"/>
        </w:rPr>
        <w:t>avant le 30 juin 2024 </w:t>
      </w:r>
      <w:r w:rsidRPr="00294E56">
        <w:rPr>
          <w:rStyle w:val="Lienhypertexte"/>
          <w:rFonts w:asciiTheme="majorHAnsi" w:hAnsiTheme="majorHAnsi" w:cstheme="majorHAnsi"/>
          <w:color w:val="auto"/>
          <w:u w:val="none"/>
        </w:rPr>
        <w:t xml:space="preserve">; </w:t>
      </w:r>
    </w:p>
    <w:p w14:paraId="7C543053" w14:textId="1A9E6207" w:rsidR="001832E8" w:rsidRPr="00294E56" w:rsidRDefault="00316C90" w:rsidP="00294E56">
      <w:pPr>
        <w:pStyle w:val="Paragraphedeliste"/>
        <w:numPr>
          <w:ilvl w:val="0"/>
          <w:numId w:val="2"/>
        </w:numPr>
        <w:rPr>
          <w:rStyle w:val="Lienhypertexte"/>
          <w:rFonts w:asciiTheme="majorHAnsi" w:hAnsiTheme="majorHAnsi" w:cstheme="majorHAnsi"/>
          <w:color w:val="auto"/>
          <w:u w:val="none"/>
        </w:rPr>
      </w:pPr>
      <w:r w:rsidRPr="00294E56">
        <w:rPr>
          <w:rStyle w:val="Lienhypertexte"/>
          <w:rFonts w:asciiTheme="majorHAnsi" w:hAnsiTheme="majorHAnsi" w:cstheme="majorHAnsi"/>
          <w:color w:val="auto"/>
          <w:u w:val="none"/>
        </w:rPr>
        <w:t xml:space="preserve">Créer un compte en renseignant son adresse mail et un mot de passe. </w:t>
      </w:r>
    </w:p>
    <w:p w14:paraId="5D182AB2" w14:textId="77777777" w:rsidR="00316C90" w:rsidRPr="00294E56" w:rsidRDefault="00316C90" w:rsidP="00294E56">
      <w:pPr>
        <w:rPr>
          <w:rStyle w:val="Lienhypertexte"/>
          <w:rFonts w:asciiTheme="majorHAnsi" w:hAnsiTheme="majorHAnsi" w:cstheme="majorHAnsi"/>
          <w:color w:val="auto"/>
          <w:u w:val="none"/>
        </w:rPr>
      </w:pPr>
    </w:p>
    <w:p w14:paraId="5EF0F8A3" w14:textId="245483A5" w:rsidR="002D453F" w:rsidRPr="00294E56" w:rsidRDefault="00316C90" w:rsidP="00294E56">
      <w:pPr>
        <w:rPr>
          <w:rFonts w:asciiTheme="majorHAnsi" w:hAnsiTheme="majorHAnsi" w:cstheme="majorHAnsi"/>
        </w:rPr>
      </w:pPr>
      <w:r w:rsidRPr="00294E56">
        <w:rPr>
          <w:rStyle w:val="Lienhypertexte"/>
          <w:rFonts w:asciiTheme="majorHAnsi" w:hAnsiTheme="majorHAnsi" w:cstheme="majorHAnsi"/>
          <w:color w:val="auto"/>
          <w:u w:val="none"/>
        </w:rPr>
        <w:t xml:space="preserve">Une fois le compte créé, le gagnant pourra profiter de l’ensemble des séances disponibles sur le site </w:t>
      </w:r>
      <w:r w:rsidR="00294E56">
        <w:rPr>
          <w:rStyle w:val="Lienhypertexte"/>
          <w:rFonts w:asciiTheme="majorHAnsi" w:hAnsiTheme="majorHAnsi" w:cstheme="majorHAnsi"/>
          <w:color w:val="auto"/>
          <w:u w:val="none"/>
        </w:rPr>
        <w:t>et/</w:t>
      </w:r>
      <w:r w:rsidRPr="00294E56">
        <w:rPr>
          <w:rStyle w:val="Lienhypertexte"/>
          <w:rFonts w:asciiTheme="majorHAnsi" w:hAnsiTheme="majorHAnsi" w:cstheme="majorHAnsi"/>
          <w:color w:val="auto"/>
          <w:u w:val="none"/>
        </w:rPr>
        <w:t xml:space="preserve">ou sur l’application WE ARE FITNESS, pendant six (6) mois. </w:t>
      </w:r>
      <w:r w:rsidR="002D453F" w:rsidRPr="00294E56">
        <w:rPr>
          <w:rFonts w:asciiTheme="majorHAnsi" w:hAnsiTheme="majorHAnsi" w:cstheme="majorHAnsi"/>
        </w:rPr>
        <w:t xml:space="preserve">A la fin de la période des </w:t>
      </w:r>
      <w:r w:rsidR="00294E56">
        <w:rPr>
          <w:rFonts w:asciiTheme="majorHAnsi" w:hAnsiTheme="majorHAnsi" w:cstheme="majorHAnsi"/>
        </w:rPr>
        <w:t>six (</w:t>
      </w:r>
      <w:r w:rsidR="002D453F" w:rsidRPr="00294E56">
        <w:rPr>
          <w:rFonts w:asciiTheme="majorHAnsi" w:hAnsiTheme="majorHAnsi" w:cstheme="majorHAnsi"/>
        </w:rPr>
        <w:t>6</w:t>
      </w:r>
      <w:r w:rsidR="00294E56">
        <w:rPr>
          <w:rFonts w:asciiTheme="majorHAnsi" w:hAnsiTheme="majorHAnsi" w:cstheme="majorHAnsi"/>
        </w:rPr>
        <w:t>)</w:t>
      </w:r>
      <w:r w:rsidR="002D453F" w:rsidRPr="00294E56">
        <w:rPr>
          <w:rFonts w:asciiTheme="majorHAnsi" w:hAnsiTheme="majorHAnsi" w:cstheme="majorHAnsi"/>
        </w:rPr>
        <w:t xml:space="preserve"> mois, l’abonnement s’arrête</w:t>
      </w:r>
      <w:r w:rsidR="00294E56">
        <w:rPr>
          <w:rFonts w:asciiTheme="majorHAnsi" w:hAnsiTheme="majorHAnsi" w:cstheme="majorHAnsi"/>
        </w:rPr>
        <w:t>ra</w:t>
      </w:r>
      <w:r w:rsidR="002D453F" w:rsidRPr="00294E56">
        <w:rPr>
          <w:rFonts w:asciiTheme="majorHAnsi" w:hAnsiTheme="majorHAnsi" w:cstheme="majorHAnsi"/>
        </w:rPr>
        <w:t xml:space="preserve"> automatiquement. </w:t>
      </w:r>
    </w:p>
    <w:p w14:paraId="44CEE1B4" w14:textId="77777777" w:rsidR="001832E8" w:rsidRPr="00371D3A" w:rsidRDefault="001832E8" w:rsidP="00294E56">
      <w:pPr>
        <w:rPr>
          <w:rFonts w:asciiTheme="majorHAnsi" w:hAnsiTheme="majorHAnsi" w:cstheme="majorHAnsi"/>
        </w:rPr>
      </w:pPr>
    </w:p>
    <w:p w14:paraId="4FB5927A"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La Société Organisatrice se réserve la possibilité de remplacer les lots par des prix d'une valeur équivalente ou supérieure, sans qu'aucune réclamation ne puisse être formulée à cet égard.</w:t>
      </w:r>
    </w:p>
    <w:p w14:paraId="03C1353B" w14:textId="77777777" w:rsidR="001832E8" w:rsidRPr="00371D3A" w:rsidRDefault="001832E8" w:rsidP="00294E56">
      <w:pPr>
        <w:rPr>
          <w:rFonts w:asciiTheme="majorHAnsi" w:hAnsiTheme="majorHAnsi" w:cstheme="majorHAnsi"/>
        </w:rPr>
      </w:pPr>
    </w:p>
    <w:p w14:paraId="2623C2EB" w14:textId="77777777" w:rsidR="001832E8" w:rsidRPr="00371D3A" w:rsidRDefault="001832E8" w:rsidP="00294E56">
      <w:pPr>
        <w:rPr>
          <w:rFonts w:asciiTheme="majorHAnsi" w:hAnsiTheme="majorHAnsi" w:cstheme="majorHAnsi"/>
          <w:b/>
          <w:bCs/>
        </w:rPr>
      </w:pPr>
      <w:r w:rsidRPr="00371D3A">
        <w:rPr>
          <w:rFonts w:asciiTheme="majorHAnsi" w:hAnsiTheme="majorHAnsi" w:cstheme="majorHAnsi"/>
          <w:b/>
          <w:bCs/>
        </w:rPr>
        <w:t>6.2. REMISE DE LA DOTATION</w:t>
      </w:r>
    </w:p>
    <w:p w14:paraId="44F98AD6" w14:textId="77777777" w:rsidR="001832E8" w:rsidRPr="00371D3A" w:rsidRDefault="001832E8" w:rsidP="00294E56">
      <w:pPr>
        <w:rPr>
          <w:rFonts w:asciiTheme="majorHAnsi" w:hAnsiTheme="majorHAnsi" w:cstheme="majorHAnsi"/>
        </w:rPr>
      </w:pPr>
    </w:p>
    <w:p w14:paraId="530D3506" w14:textId="47CDB2D8" w:rsidR="006E1F15" w:rsidRPr="00371D3A" w:rsidRDefault="00316C90" w:rsidP="00294E56">
      <w:pPr>
        <w:rPr>
          <w:rFonts w:asciiTheme="majorHAnsi" w:hAnsiTheme="majorHAnsi" w:cstheme="majorHAnsi"/>
          <w:bCs/>
        </w:rPr>
      </w:pPr>
      <w:r w:rsidRPr="00371D3A">
        <w:rPr>
          <w:rFonts w:asciiTheme="majorHAnsi" w:hAnsiTheme="majorHAnsi" w:cstheme="majorHAnsi"/>
          <w:bCs/>
        </w:rPr>
        <w:t xml:space="preserve">Une fois les gagnants annoncés </w:t>
      </w:r>
      <w:r w:rsidR="00294E56">
        <w:rPr>
          <w:rFonts w:asciiTheme="majorHAnsi" w:hAnsiTheme="majorHAnsi" w:cstheme="majorHAnsi"/>
          <w:bCs/>
        </w:rPr>
        <w:t>sur</w:t>
      </w:r>
      <w:r w:rsidRPr="00371D3A">
        <w:rPr>
          <w:rFonts w:asciiTheme="majorHAnsi" w:hAnsiTheme="majorHAnsi" w:cstheme="majorHAnsi"/>
          <w:bCs/>
        </w:rPr>
        <w:t xml:space="preserve"> la publication du Concours, la Société Organisatrice contactera chaque gagnant par message privé </w:t>
      </w:r>
      <w:r w:rsidR="00371D3A" w:rsidRPr="00371D3A">
        <w:rPr>
          <w:rFonts w:asciiTheme="majorHAnsi" w:hAnsiTheme="majorHAnsi" w:cstheme="majorHAnsi"/>
          <w:bCs/>
        </w:rPr>
        <w:t xml:space="preserve">sur leur compte Instagram </w:t>
      </w:r>
      <w:r w:rsidR="00294E56">
        <w:rPr>
          <w:rFonts w:asciiTheme="majorHAnsi" w:hAnsiTheme="majorHAnsi" w:cstheme="majorHAnsi"/>
          <w:bCs/>
        </w:rPr>
        <w:t>afin de</w:t>
      </w:r>
      <w:r w:rsidR="00371D3A" w:rsidRPr="00371D3A">
        <w:rPr>
          <w:rFonts w:asciiTheme="majorHAnsi" w:hAnsiTheme="majorHAnsi" w:cstheme="majorHAnsi"/>
          <w:bCs/>
        </w:rPr>
        <w:t xml:space="preserve"> leur communiquer le code</w:t>
      </w:r>
      <w:r w:rsidR="00294E56">
        <w:rPr>
          <w:rFonts w:asciiTheme="majorHAnsi" w:hAnsiTheme="majorHAnsi" w:cstheme="majorHAnsi"/>
          <w:bCs/>
        </w:rPr>
        <w:t xml:space="preserve"> cadeau. </w:t>
      </w:r>
    </w:p>
    <w:p w14:paraId="7F45A91B" w14:textId="77777777" w:rsidR="001832E8" w:rsidRPr="00371D3A" w:rsidRDefault="001832E8" w:rsidP="00294E56">
      <w:pPr>
        <w:rPr>
          <w:rFonts w:asciiTheme="majorHAnsi" w:hAnsiTheme="majorHAnsi" w:cstheme="majorHAnsi"/>
          <w:bCs/>
        </w:rPr>
      </w:pPr>
    </w:p>
    <w:p w14:paraId="2E756A7E" w14:textId="77777777" w:rsidR="001832E8" w:rsidRPr="00371D3A" w:rsidRDefault="001832E8" w:rsidP="00294E56">
      <w:pPr>
        <w:rPr>
          <w:rFonts w:asciiTheme="majorHAnsi" w:hAnsiTheme="majorHAnsi" w:cstheme="majorHAnsi"/>
          <w:b/>
        </w:rPr>
      </w:pPr>
      <w:r w:rsidRPr="00371D3A">
        <w:rPr>
          <w:rFonts w:asciiTheme="majorHAnsi" w:hAnsiTheme="majorHAnsi" w:cstheme="majorHAnsi"/>
          <w:b/>
        </w:rPr>
        <w:t>6.3. PRÉCISIONS RELATIVES A LA DOTATION</w:t>
      </w:r>
    </w:p>
    <w:p w14:paraId="69833D03" w14:textId="77777777" w:rsidR="001832E8" w:rsidRPr="00371D3A" w:rsidRDefault="001832E8" w:rsidP="00294E56">
      <w:pPr>
        <w:rPr>
          <w:rFonts w:asciiTheme="majorHAnsi" w:hAnsiTheme="majorHAnsi" w:cstheme="majorHAnsi"/>
        </w:rPr>
      </w:pPr>
    </w:p>
    <w:p w14:paraId="6AC882BD"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 xml:space="preserve">La dotation ne pourra être cédée. La dotation ne pourra faire l’objet d’aucune contestation de la part des gagnants. Elle ne pourra donner lieu à la remise de leur contrevaleur en argent (totale ou partielle), ni à leur échange ou remplacement contre un autre lot, de quelque valeur que ce soit, pour quelque cause que ce soit. Toutefois, en cas de force majeure telle que définie par la loi et la jurisprudence ou si les circonstances l’exigent, la Société Organisatrice se réserve le droit de remplacer les lots par un lot de même valeur et/ou de caractéristiques proches. Sa responsabilité ne saurait être engagée de ce fait. </w:t>
      </w:r>
    </w:p>
    <w:p w14:paraId="294C8705" w14:textId="77777777" w:rsidR="001832E8" w:rsidRPr="00371D3A" w:rsidRDefault="001832E8" w:rsidP="00294E56">
      <w:pPr>
        <w:rPr>
          <w:rFonts w:asciiTheme="majorHAnsi" w:hAnsiTheme="majorHAnsi" w:cstheme="majorHAnsi"/>
        </w:rPr>
      </w:pPr>
    </w:p>
    <w:p w14:paraId="46A1BD14" w14:textId="7ED39C4C" w:rsidR="00294E56" w:rsidRPr="00371D3A" w:rsidRDefault="001832E8" w:rsidP="00294E56">
      <w:pPr>
        <w:rPr>
          <w:rFonts w:asciiTheme="majorHAnsi" w:hAnsiTheme="majorHAnsi" w:cstheme="majorHAnsi"/>
        </w:rPr>
      </w:pPr>
      <w:r w:rsidRPr="00371D3A">
        <w:rPr>
          <w:rFonts w:asciiTheme="majorHAnsi" w:hAnsiTheme="majorHAnsi" w:cstheme="majorHAnsi"/>
        </w:rPr>
        <w:lastRenderedPageBreak/>
        <w:t>La</w:t>
      </w:r>
      <w:r w:rsidRPr="00371D3A">
        <w:rPr>
          <w:rFonts w:asciiTheme="majorHAnsi" w:hAnsiTheme="majorHAnsi" w:cstheme="majorHAnsi"/>
          <w:spacing w:val="1"/>
        </w:rPr>
        <w:t xml:space="preserve"> </w:t>
      </w:r>
      <w:r w:rsidRPr="00371D3A">
        <w:rPr>
          <w:rFonts w:asciiTheme="majorHAnsi" w:hAnsiTheme="majorHAnsi" w:cstheme="majorHAnsi"/>
        </w:rPr>
        <w:t>Société</w:t>
      </w:r>
      <w:r w:rsidRPr="00371D3A">
        <w:rPr>
          <w:rFonts w:asciiTheme="majorHAnsi" w:hAnsiTheme="majorHAnsi" w:cstheme="majorHAnsi"/>
          <w:spacing w:val="1"/>
        </w:rPr>
        <w:t xml:space="preserve"> </w:t>
      </w:r>
      <w:r w:rsidRPr="00371D3A">
        <w:rPr>
          <w:rFonts w:asciiTheme="majorHAnsi" w:hAnsiTheme="majorHAnsi" w:cstheme="majorHAnsi"/>
        </w:rPr>
        <w:t>Organisatrice</w:t>
      </w:r>
      <w:r w:rsidRPr="00371D3A">
        <w:rPr>
          <w:rFonts w:asciiTheme="majorHAnsi" w:hAnsiTheme="majorHAnsi" w:cstheme="majorHAnsi"/>
          <w:spacing w:val="1"/>
        </w:rPr>
        <w:t xml:space="preserve"> </w:t>
      </w:r>
      <w:r w:rsidRPr="00371D3A">
        <w:rPr>
          <w:rFonts w:asciiTheme="majorHAnsi" w:hAnsiTheme="majorHAnsi" w:cstheme="majorHAnsi"/>
        </w:rPr>
        <w:t>ne</w:t>
      </w:r>
      <w:r w:rsidRPr="00371D3A">
        <w:rPr>
          <w:rFonts w:asciiTheme="majorHAnsi" w:hAnsiTheme="majorHAnsi" w:cstheme="majorHAnsi"/>
          <w:spacing w:val="1"/>
        </w:rPr>
        <w:t xml:space="preserve"> </w:t>
      </w:r>
      <w:r w:rsidRPr="00371D3A">
        <w:rPr>
          <w:rFonts w:asciiTheme="majorHAnsi" w:hAnsiTheme="majorHAnsi" w:cstheme="majorHAnsi"/>
        </w:rPr>
        <w:t>sera</w:t>
      </w:r>
      <w:r w:rsidRPr="00371D3A">
        <w:rPr>
          <w:rFonts w:asciiTheme="majorHAnsi" w:hAnsiTheme="majorHAnsi" w:cstheme="majorHAnsi"/>
          <w:spacing w:val="1"/>
        </w:rPr>
        <w:t xml:space="preserve"> </w:t>
      </w:r>
      <w:r w:rsidRPr="00371D3A">
        <w:rPr>
          <w:rFonts w:asciiTheme="majorHAnsi" w:hAnsiTheme="majorHAnsi" w:cstheme="majorHAnsi"/>
        </w:rPr>
        <w:t>pas</w:t>
      </w:r>
      <w:r w:rsidRPr="00371D3A">
        <w:rPr>
          <w:rFonts w:asciiTheme="majorHAnsi" w:hAnsiTheme="majorHAnsi" w:cstheme="majorHAnsi"/>
          <w:spacing w:val="1"/>
        </w:rPr>
        <w:t xml:space="preserve"> tenue pour </w:t>
      </w:r>
      <w:r w:rsidRPr="00371D3A">
        <w:rPr>
          <w:rFonts w:asciiTheme="majorHAnsi" w:hAnsiTheme="majorHAnsi" w:cstheme="majorHAnsi"/>
        </w:rPr>
        <w:t>responsable</w:t>
      </w:r>
      <w:r w:rsidRPr="00371D3A">
        <w:rPr>
          <w:rFonts w:asciiTheme="majorHAnsi" w:hAnsiTheme="majorHAnsi" w:cstheme="majorHAnsi"/>
          <w:spacing w:val="1"/>
        </w:rPr>
        <w:t xml:space="preserve"> </w:t>
      </w:r>
      <w:r w:rsidRPr="00371D3A">
        <w:rPr>
          <w:rFonts w:asciiTheme="majorHAnsi" w:hAnsiTheme="majorHAnsi" w:cstheme="majorHAnsi"/>
        </w:rPr>
        <w:t>si le gagnant n</w:t>
      </w:r>
      <w:r w:rsidR="00371D3A" w:rsidRPr="00371D3A">
        <w:rPr>
          <w:rFonts w:asciiTheme="majorHAnsi" w:hAnsiTheme="majorHAnsi" w:cstheme="majorHAnsi"/>
        </w:rPr>
        <w:t xml:space="preserve">’active </w:t>
      </w:r>
      <w:r w:rsidRPr="00371D3A">
        <w:rPr>
          <w:rFonts w:asciiTheme="majorHAnsi" w:hAnsiTheme="majorHAnsi" w:cstheme="majorHAnsi"/>
        </w:rPr>
        <w:t>pas</w:t>
      </w:r>
      <w:r w:rsidR="00371D3A" w:rsidRPr="00371D3A">
        <w:rPr>
          <w:rFonts w:asciiTheme="majorHAnsi" w:hAnsiTheme="majorHAnsi" w:cstheme="majorHAnsi"/>
        </w:rPr>
        <w:t xml:space="preserve"> le code avant </w:t>
      </w:r>
      <w:r w:rsidR="00294E56">
        <w:rPr>
          <w:rFonts w:asciiTheme="majorHAnsi" w:hAnsiTheme="majorHAnsi" w:cstheme="majorHAnsi"/>
        </w:rPr>
        <w:t xml:space="preserve">le délai imparti, c’est-à-dire avant </w:t>
      </w:r>
      <w:r w:rsidR="00371D3A" w:rsidRPr="00371D3A">
        <w:rPr>
          <w:rFonts w:asciiTheme="majorHAnsi" w:hAnsiTheme="majorHAnsi" w:cstheme="majorHAnsi"/>
        </w:rPr>
        <w:t>le 30 juin 2024</w:t>
      </w:r>
      <w:r w:rsidRPr="00371D3A">
        <w:rPr>
          <w:rFonts w:asciiTheme="majorHAnsi" w:hAnsiTheme="majorHAnsi" w:cstheme="majorHAnsi"/>
        </w:rPr>
        <w:t>. Dans cette hypothèse, le</w:t>
      </w:r>
      <w:r w:rsidRPr="00371D3A">
        <w:rPr>
          <w:rFonts w:asciiTheme="majorHAnsi" w:hAnsiTheme="majorHAnsi" w:cstheme="majorHAnsi"/>
          <w:spacing w:val="-2"/>
        </w:rPr>
        <w:t xml:space="preserve"> </w:t>
      </w:r>
      <w:r w:rsidRPr="00371D3A">
        <w:rPr>
          <w:rFonts w:asciiTheme="majorHAnsi" w:hAnsiTheme="majorHAnsi" w:cstheme="majorHAnsi"/>
        </w:rPr>
        <w:t>gagnant</w:t>
      </w:r>
      <w:r w:rsidR="00371D3A" w:rsidRPr="00371D3A">
        <w:rPr>
          <w:rFonts w:asciiTheme="majorHAnsi" w:hAnsiTheme="majorHAnsi" w:cstheme="majorHAnsi"/>
        </w:rPr>
        <w:t xml:space="preserve"> </w:t>
      </w:r>
      <w:r w:rsidRPr="00371D3A">
        <w:rPr>
          <w:rFonts w:asciiTheme="majorHAnsi" w:hAnsiTheme="majorHAnsi" w:cstheme="majorHAnsi"/>
        </w:rPr>
        <w:t>ne</w:t>
      </w:r>
      <w:r w:rsidRPr="00371D3A">
        <w:rPr>
          <w:rFonts w:asciiTheme="majorHAnsi" w:hAnsiTheme="majorHAnsi" w:cstheme="majorHAnsi"/>
          <w:spacing w:val="-2"/>
        </w:rPr>
        <w:t xml:space="preserve"> </w:t>
      </w:r>
      <w:r w:rsidR="00371D3A" w:rsidRPr="00371D3A">
        <w:rPr>
          <w:rFonts w:asciiTheme="majorHAnsi" w:hAnsiTheme="majorHAnsi" w:cstheme="majorHAnsi"/>
        </w:rPr>
        <w:t>pourra prétendre à aucun</w:t>
      </w:r>
      <w:r w:rsidRPr="00371D3A">
        <w:rPr>
          <w:rFonts w:asciiTheme="majorHAnsi" w:hAnsiTheme="majorHAnsi" w:cstheme="majorHAnsi"/>
          <w:spacing w:val="-2"/>
        </w:rPr>
        <w:t xml:space="preserve"> </w:t>
      </w:r>
      <w:r w:rsidRPr="00371D3A">
        <w:rPr>
          <w:rFonts w:asciiTheme="majorHAnsi" w:hAnsiTheme="majorHAnsi" w:cstheme="majorHAnsi"/>
        </w:rPr>
        <w:t>dédommagement</w:t>
      </w:r>
      <w:r w:rsidRPr="00371D3A">
        <w:rPr>
          <w:rFonts w:asciiTheme="majorHAnsi" w:hAnsiTheme="majorHAnsi" w:cstheme="majorHAnsi"/>
          <w:spacing w:val="-2"/>
        </w:rPr>
        <w:t xml:space="preserve"> </w:t>
      </w:r>
      <w:r w:rsidRPr="00371D3A">
        <w:rPr>
          <w:rFonts w:asciiTheme="majorHAnsi" w:hAnsiTheme="majorHAnsi" w:cstheme="majorHAnsi"/>
        </w:rPr>
        <w:t>ou</w:t>
      </w:r>
      <w:r w:rsidRPr="00371D3A">
        <w:rPr>
          <w:rFonts w:asciiTheme="majorHAnsi" w:hAnsiTheme="majorHAnsi" w:cstheme="majorHAnsi"/>
          <w:spacing w:val="-2"/>
        </w:rPr>
        <w:t xml:space="preserve"> </w:t>
      </w:r>
      <w:r w:rsidRPr="00371D3A">
        <w:rPr>
          <w:rFonts w:asciiTheme="majorHAnsi" w:hAnsiTheme="majorHAnsi" w:cstheme="majorHAnsi"/>
        </w:rPr>
        <w:t>indemnité.</w:t>
      </w:r>
    </w:p>
    <w:p w14:paraId="175FEBCC" w14:textId="77777777" w:rsidR="001832E8" w:rsidRPr="00371D3A" w:rsidRDefault="001832E8" w:rsidP="00294E56">
      <w:pPr>
        <w:rPr>
          <w:rFonts w:asciiTheme="majorHAnsi" w:hAnsiTheme="majorHAnsi" w:cstheme="majorHAnsi"/>
          <w:b/>
        </w:rPr>
      </w:pPr>
    </w:p>
    <w:p w14:paraId="55E59DFE" w14:textId="77777777" w:rsidR="001832E8" w:rsidRPr="00371D3A" w:rsidRDefault="001832E8" w:rsidP="00294E56">
      <w:pPr>
        <w:rPr>
          <w:rFonts w:asciiTheme="majorHAnsi" w:hAnsiTheme="majorHAnsi" w:cstheme="majorHAnsi"/>
          <w:b/>
        </w:rPr>
      </w:pPr>
      <w:r w:rsidRPr="00371D3A">
        <w:rPr>
          <w:rFonts w:asciiTheme="majorHAnsi" w:hAnsiTheme="majorHAnsi" w:cstheme="majorHAnsi"/>
          <w:b/>
        </w:rPr>
        <w:t>ARTICLE 7. ACCEPTATION DU RÈGLEMENT</w:t>
      </w:r>
    </w:p>
    <w:p w14:paraId="64EAEB8B" w14:textId="77777777" w:rsidR="001832E8" w:rsidRPr="00371D3A" w:rsidRDefault="001832E8" w:rsidP="00294E56">
      <w:pPr>
        <w:rPr>
          <w:rFonts w:asciiTheme="majorHAnsi" w:hAnsiTheme="majorHAnsi" w:cstheme="majorHAnsi"/>
        </w:rPr>
      </w:pPr>
    </w:p>
    <w:p w14:paraId="235B1E45"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La participation au Concours implique l’acceptation sans réserve par les Participants du présent règlement dans son</w:t>
      </w:r>
      <w:r w:rsidRPr="00371D3A">
        <w:rPr>
          <w:rFonts w:asciiTheme="majorHAnsi" w:hAnsiTheme="majorHAnsi" w:cstheme="majorHAnsi"/>
          <w:spacing w:val="1"/>
        </w:rPr>
        <w:t xml:space="preserve"> </w:t>
      </w:r>
      <w:r w:rsidRPr="00371D3A">
        <w:rPr>
          <w:rFonts w:asciiTheme="majorHAnsi" w:hAnsiTheme="majorHAnsi" w:cstheme="majorHAnsi"/>
        </w:rPr>
        <w:t>intégralité.</w:t>
      </w:r>
    </w:p>
    <w:p w14:paraId="79A510AF" w14:textId="77777777" w:rsidR="001832E8" w:rsidRPr="00371D3A" w:rsidRDefault="001832E8" w:rsidP="00294E56">
      <w:pPr>
        <w:rPr>
          <w:rFonts w:asciiTheme="majorHAnsi" w:hAnsiTheme="majorHAnsi" w:cstheme="majorHAnsi"/>
        </w:rPr>
      </w:pPr>
    </w:p>
    <w:p w14:paraId="4C7DFEB0"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Le règlement peut être modifié à tout moment sous la forme d’un avenant par la Société Organisatrice. Tout Participant sera réputé avoir accepté la modification à compter de la date de sa mise en ligne.</w:t>
      </w:r>
    </w:p>
    <w:p w14:paraId="18A07C2F" w14:textId="77777777" w:rsidR="001832E8" w:rsidRPr="00371D3A" w:rsidRDefault="001832E8" w:rsidP="00294E56">
      <w:pPr>
        <w:rPr>
          <w:rFonts w:asciiTheme="majorHAnsi" w:hAnsiTheme="majorHAnsi" w:cstheme="majorHAnsi"/>
        </w:rPr>
      </w:pPr>
    </w:p>
    <w:p w14:paraId="5FC8CD2C"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La Société Organisatrice ne répondra à aucune question concernant les modalités pratiques du Concours pendant toute sa durée. La Société Organisatrice tranchera souverainement toute question relative à l’application du présent règlement ou toute question qui viendrait se poser, non réglée par celui-ci. Ses décisions seront sans appel.</w:t>
      </w:r>
    </w:p>
    <w:p w14:paraId="3573F05E" w14:textId="77777777" w:rsidR="001832E8" w:rsidRPr="00371D3A" w:rsidRDefault="001832E8" w:rsidP="00294E56">
      <w:pPr>
        <w:rPr>
          <w:rFonts w:asciiTheme="majorHAnsi" w:hAnsiTheme="majorHAnsi" w:cstheme="majorHAnsi"/>
        </w:rPr>
      </w:pPr>
    </w:p>
    <w:p w14:paraId="3BD928C1" w14:textId="77777777" w:rsidR="001832E8" w:rsidRPr="00371D3A" w:rsidRDefault="001832E8" w:rsidP="00294E56">
      <w:pPr>
        <w:rPr>
          <w:rFonts w:asciiTheme="majorHAnsi" w:hAnsiTheme="majorHAnsi" w:cstheme="majorHAnsi"/>
          <w:b/>
          <w:bCs/>
        </w:rPr>
      </w:pPr>
      <w:r w:rsidRPr="00371D3A">
        <w:rPr>
          <w:rFonts w:asciiTheme="majorHAnsi" w:hAnsiTheme="majorHAnsi" w:cstheme="majorHAnsi"/>
          <w:b/>
          <w:bCs/>
        </w:rPr>
        <w:t>ARTICLE 8. RESPONSABILIT</w:t>
      </w:r>
      <w:r w:rsidRPr="00371D3A">
        <w:rPr>
          <w:rFonts w:asciiTheme="majorHAnsi" w:hAnsiTheme="majorHAnsi" w:cstheme="majorHAnsi"/>
          <w:b/>
        </w:rPr>
        <w:t>É</w:t>
      </w:r>
    </w:p>
    <w:p w14:paraId="14FD4F74" w14:textId="77777777" w:rsidR="001832E8" w:rsidRPr="00371D3A" w:rsidRDefault="001832E8" w:rsidP="00294E56">
      <w:pPr>
        <w:rPr>
          <w:rFonts w:asciiTheme="majorHAnsi" w:hAnsiTheme="majorHAnsi" w:cstheme="majorHAnsi"/>
        </w:rPr>
      </w:pPr>
    </w:p>
    <w:p w14:paraId="54DDD8BA"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La</w:t>
      </w:r>
      <w:r w:rsidRPr="00371D3A">
        <w:rPr>
          <w:rFonts w:asciiTheme="majorHAnsi" w:hAnsiTheme="majorHAnsi" w:cstheme="majorHAnsi"/>
          <w:spacing w:val="1"/>
        </w:rPr>
        <w:t xml:space="preserve"> </w:t>
      </w:r>
      <w:r w:rsidRPr="00371D3A">
        <w:rPr>
          <w:rFonts w:asciiTheme="majorHAnsi" w:hAnsiTheme="majorHAnsi" w:cstheme="majorHAnsi"/>
        </w:rPr>
        <w:t>Société</w:t>
      </w:r>
      <w:r w:rsidRPr="00371D3A">
        <w:rPr>
          <w:rFonts w:asciiTheme="majorHAnsi" w:hAnsiTheme="majorHAnsi" w:cstheme="majorHAnsi"/>
          <w:spacing w:val="1"/>
        </w:rPr>
        <w:t xml:space="preserve"> </w:t>
      </w:r>
      <w:r w:rsidRPr="00371D3A">
        <w:rPr>
          <w:rFonts w:asciiTheme="majorHAnsi" w:hAnsiTheme="majorHAnsi" w:cstheme="majorHAnsi"/>
        </w:rPr>
        <w:t>Organisatrice</w:t>
      </w:r>
      <w:r w:rsidRPr="00371D3A">
        <w:rPr>
          <w:rFonts w:asciiTheme="majorHAnsi" w:hAnsiTheme="majorHAnsi" w:cstheme="majorHAnsi"/>
          <w:spacing w:val="1"/>
        </w:rPr>
        <w:t xml:space="preserve"> </w:t>
      </w:r>
      <w:r w:rsidRPr="00371D3A">
        <w:rPr>
          <w:rFonts w:asciiTheme="majorHAnsi" w:hAnsiTheme="majorHAnsi" w:cstheme="majorHAnsi"/>
        </w:rPr>
        <w:t>se</w:t>
      </w:r>
      <w:r w:rsidRPr="00371D3A">
        <w:rPr>
          <w:rFonts w:asciiTheme="majorHAnsi" w:hAnsiTheme="majorHAnsi" w:cstheme="majorHAnsi"/>
          <w:spacing w:val="1"/>
        </w:rPr>
        <w:t xml:space="preserve"> </w:t>
      </w:r>
      <w:r w:rsidRPr="00371D3A">
        <w:rPr>
          <w:rFonts w:asciiTheme="majorHAnsi" w:hAnsiTheme="majorHAnsi" w:cstheme="majorHAnsi"/>
        </w:rPr>
        <w:t>réserve</w:t>
      </w:r>
      <w:r w:rsidRPr="00371D3A">
        <w:rPr>
          <w:rFonts w:asciiTheme="majorHAnsi" w:hAnsiTheme="majorHAnsi" w:cstheme="majorHAnsi"/>
          <w:spacing w:val="1"/>
        </w:rPr>
        <w:t xml:space="preserve"> </w:t>
      </w:r>
      <w:r w:rsidRPr="00371D3A">
        <w:rPr>
          <w:rFonts w:asciiTheme="majorHAnsi" w:hAnsiTheme="majorHAnsi" w:cstheme="majorHAnsi"/>
        </w:rPr>
        <w:t>le</w:t>
      </w:r>
      <w:r w:rsidRPr="00371D3A">
        <w:rPr>
          <w:rFonts w:asciiTheme="majorHAnsi" w:hAnsiTheme="majorHAnsi" w:cstheme="majorHAnsi"/>
          <w:spacing w:val="1"/>
        </w:rPr>
        <w:t xml:space="preserve"> </w:t>
      </w:r>
      <w:r w:rsidRPr="00371D3A">
        <w:rPr>
          <w:rFonts w:asciiTheme="majorHAnsi" w:hAnsiTheme="majorHAnsi" w:cstheme="majorHAnsi"/>
        </w:rPr>
        <w:t>droit</w:t>
      </w:r>
      <w:r w:rsidRPr="00371D3A">
        <w:rPr>
          <w:rFonts w:asciiTheme="majorHAnsi" w:hAnsiTheme="majorHAnsi" w:cstheme="majorHAnsi"/>
          <w:spacing w:val="1"/>
        </w:rPr>
        <w:t xml:space="preserve">, pour quelle que raison que ce soit, </w:t>
      </w:r>
      <w:r w:rsidRPr="00371D3A">
        <w:rPr>
          <w:rFonts w:asciiTheme="majorHAnsi" w:hAnsiTheme="majorHAnsi" w:cstheme="majorHAnsi"/>
        </w:rPr>
        <w:t>de</w:t>
      </w:r>
      <w:r w:rsidRPr="00371D3A">
        <w:rPr>
          <w:rFonts w:asciiTheme="majorHAnsi" w:hAnsiTheme="majorHAnsi" w:cstheme="majorHAnsi"/>
          <w:spacing w:val="1"/>
        </w:rPr>
        <w:t xml:space="preserve"> </w:t>
      </w:r>
      <w:r w:rsidRPr="00371D3A">
        <w:rPr>
          <w:rFonts w:asciiTheme="majorHAnsi" w:hAnsiTheme="majorHAnsi" w:cstheme="majorHAnsi"/>
        </w:rPr>
        <w:t>modifier, prolonger, écourter, suspendre ou annuler le</w:t>
      </w:r>
      <w:r w:rsidRPr="00371D3A">
        <w:rPr>
          <w:rFonts w:asciiTheme="majorHAnsi" w:hAnsiTheme="majorHAnsi" w:cstheme="majorHAnsi"/>
          <w:spacing w:val="1"/>
        </w:rPr>
        <w:t xml:space="preserve"> </w:t>
      </w:r>
      <w:r w:rsidRPr="00371D3A">
        <w:rPr>
          <w:rFonts w:asciiTheme="majorHAnsi" w:hAnsiTheme="majorHAnsi" w:cstheme="majorHAnsi"/>
        </w:rPr>
        <w:t>Concours. La</w:t>
      </w:r>
      <w:r w:rsidRPr="00371D3A">
        <w:rPr>
          <w:rFonts w:asciiTheme="majorHAnsi" w:hAnsiTheme="majorHAnsi" w:cstheme="majorHAnsi"/>
          <w:spacing w:val="-3"/>
        </w:rPr>
        <w:t xml:space="preserve"> </w:t>
      </w:r>
      <w:r w:rsidRPr="00371D3A">
        <w:rPr>
          <w:rFonts w:asciiTheme="majorHAnsi" w:hAnsiTheme="majorHAnsi" w:cstheme="majorHAnsi"/>
        </w:rPr>
        <w:t>responsabilité de</w:t>
      </w:r>
      <w:r w:rsidRPr="00371D3A">
        <w:rPr>
          <w:rFonts w:asciiTheme="majorHAnsi" w:hAnsiTheme="majorHAnsi" w:cstheme="majorHAnsi"/>
          <w:spacing w:val="-1"/>
        </w:rPr>
        <w:t xml:space="preserve"> </w:t>
      </w:r>
      <w:r w:rsidRPr="00371D3A">
        <w:rPr>
          <w:rFonts w:asciiTheme="majorHAnsi" w:hAnsiTheme="majorHAnsi" w:cstheme="majorHAnsi"/>
        </w:rPr>
        <w:t>la Société Organisatrice</w:t>
      </w:r>
      <w:r w:rsidRPr="00371D3A">
        <w:rPr>
          <w:rFonts w:asciiTheme="majorHAnsi" w:hAnsiTheme="majorHAnsi" w:cstheme="majorHAnsi"/>
          <w:spacing w:val="-3"/>
        </w:rPr>
        <w:t xml:space="preserve"> </w:t>
      </w:r>
      <w:r w:rsidRPr="00371D3A">
        <w:rPr>
          <w:rFonts w:asciiTheme="majorHAnsi" w:hAnsiTheme="majorHAnsi" w:cstheme="majorHAnsi"/>
        </w:rPr>
        <w:t>ne saurait</w:t>
      </w:r>
      <w:r w:rsidRPr="00371D3A">
        <w:rPr>
          <w:rFonts w:asciiTheme="majorHAnsi" w:hAnsiTheme="majorHAnsi" w:cstheme="majorHAnsi"/>
          <w:spacing w:val="-3"/>
        </w:rPr>
        <w:t xml:space="preserve"> </w:t>
      </w:r>
      <w:r w:rsidRPr="00371D3A">
        <w:rPr>
          <w:rFonts w:asciiTheme="majorHAnsi" w:hAnsiTheme="majorHAnsi" w:cstheme="majorHAnsi"/>
        </w:rPr>
        <w:t>être</w:t>
      </w:r>
      <w:r w:rsidRPr="00371D3A">
        <w:rPr>
          <w:rFonts w:asciiTheme="majorHAnsi" w:hAnsiTheme="majorHAnsi" w:cstheme="majorHAnsi"/>
          <w:spacing w:val="-2"/>
        </w:rPr>
        <w:t xml:space="preserve"> </w:t>
      </w:r>
      <w:r w:rsidRPr="00371D3A">
        <w:rPr>
          <w:rFonts w:asciiTheme="majorHAnsi" w:hAnsiTheme="majorHAnsi" w:cstheme="majorHAnsi"/>
        </w:rPr>
        <w:t>engagée</w:t>
      </w:r>
      <w:r w:rsidRPr="00371D3A">
        <w:rPr>
          <w:rFonts w:asciiTheme="majorHAnsi" w:hAnsiTheme="majorHAnsi" w:cstheme="majorHAnsi"/>
          <w:spacing w:val="-2"/>
        </w:rPr>
        <w:t xml:space="preserve"> </w:t>
      </w:r>
      <w:r w:rsidRPr="00371D3A">
        <w:rPr>
          <w:rFonts w:asciiTheme="majorHAnsi" w:hAnsiTheme="majorHAnsi" w:cstheme="majorHAnsi"/>
        </w:rPr>
        <w:t>à</w:t>
      </w:r>
      <w:r w:rsidRPr="00371D3A">
        <w:rPr>
          <w:rFonts w:asciiTheme="majorHAnsi" w:hAnsiTheme="majorHAnsi" w:cstheme="majorHAnsi"/>
          <w:spacing w:val="-1"/>
        </w:rPr>
        <w:t xml:space="preserve"> </w:t>
      </w:r>
      <w:r w:rsidRPr="00371D3A">
        <w:rPr>
          <w:rFonts w:asciiTheme="majorHAnsi" w:hAnsiTheme="majorHAnsi" w:cstheme="majorHAnsi"/>
        </w:rPr>
        <w:t>ce</w:t>
      </w:r>
      <w:r w:rsidRPr="00371D3A">
        <w:rPr>
          <w:rFonts w:asciiTheme="majorHAnsi" w:hAnsiTheme="majorHAnsi" w:cstheme="majorHAnsi"/>
          <w:spacing w:val="-2"/>
        </w:rPr>
        <w:t xml:space="preserve"> </w:t>
      </w:r>
      <w:r w:rsidRPr="00371D3A">
        <w:rPr>
          <w:rFonts w:asciiTheme="majorHAnsi" w:hAnsiTheme="majorHAnsi" w:cstheme="majorHAnsi"/>
        </w:rPr>
        <w:t>titre.</w:t>
      </w:r>
    </w:p>
    <w:p w14:paraId="5DD02B44" w14:textId="77777777" w:rsidR="001832E8" w:rsidRPr="00371D3A" w:rsidRDefault="001832E8" w:rsidP="00294E56">
      <w:pPr>
        <w:rPr>
          <w:rFonts w:asciiTheme="majorHAnsi" w:hAnsiTheme="majorHAnsi" w:cstheme="majorHAnsi"/>
        </w:rPr>
      </w:pPr>
    </w:p>
    <w:p w14:paraId="1618A56D"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 xml:space="preserve">La Société Organisatrice ne saurait être tenue pour responsable si, pour cause de force majeure ou d’événements indépendants de sa volonté, elle était amenée à annuler le présent Concours, à le réduire, à le prolonger, à le reporter ou à en modifier les conditions, ou qui priverait, même partiellement, les personne de leur participation au Concours et/ou priveraient le gagnant de leur dotation. Aucune compensation financière pourrait être sollicitée par les Participants. </w:t>
      </w:r>
    </w:p>
    <w:p w14:paraId="4A8EF248" w14:textId="77777777" w:rsidR="001832E8" w:rsidRPr="00371D3A" w:rsidRDefault="001832E8" w:rsidP="00294E56">
      <w:pPr>
        <w:rPr>
          <w:rFonts w:asciiTheme="majorHAnsi" w:hAnsiTheme="majorHAnsi" w:cstheme="majorHAnsi"/>
        </w:rPr>
      </w:pPr>
    </w:p>
    <w:p w14:paraId="68F18A06"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 xml:space="preserve">La Société Organisatrice pourra annuler ou suspendre tout ou partie du Concours, s’il apparaît que des fraudes sont intervenues sous quelque forme que ce soit dans le cadre de la participation au Concours, et/ou en cas de communication d’informations erronées. Elle se réserve, dans cette hypothèse, le droit de ne pas attribuer les dotations aux fraudeurs et/ou de poursuivre devant les juridictions compétentes les auteurs de ces fraudes. </w:t>
      </w:r>
    </w:p>
    <w:p w14:paraId="1548E82A" w14:textId="77777777" w:rsidR="001832E8" w:rsidRPr="00371D3A" w:rsidRDefault="001832E8" w:rsidP="00294E56">
      <w:pPr>
        <w:rPr>
          <w:rFonts w:asciiTheme="majorHAnsi" w:hAnsiTheme="majorHAnsi" w:cstheme="majorHAnsi"/>
        </w:rPr>
      </w:pPr>
    </w:p>
    <w:p w14:paraId="28FF60E3"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Dans tous les cas, si le bon déroulement administratif et/ou technique du Concours est perturbé par une intervention humaine non autorisée ou toute autre cause échappant à la Société Organisatrice, celle-ci se réserve le droit d’interrompre le Concours.</w:t>
      </w:r>
    </w:p>
    <w:p w14:paraId="68349ED5" w14:textId="77777777" w:rsidR="001832E8" w:rsidRPr="00371D3A" w:rsidRDefault="001832E8" w:rsidP="00294E56">
      <w:pPr>
        <w:rPr>
          <w:rFonts w:asciiTheme="majorHAnsi" w:hAnsiTheme="majorHAnsi" w:cstheme="majorHAnsi"/>
        </w:rPr>
      </w:pPr>
    </w:p>
    <w:p w14:paraId="45BE3E53" w14:textId="40D90A60" w:rsidR="001832E8" w:rsidRPr="00371D3A" w:rsidRDefault="001832E8" w:rsidP="00294E56">
      <w:pPr>
        <w:rPr>
          <w:rFonts w:asciiTheme="majorHAnsi" w:hAnsiTheme="majorHAnsi" w:cstheme="majorHAnsi"/>
        </w:rPr>
      </w:pPr>
      <w:r w:rsidRPr="00371D3A">
        <w:rPr>
          <w:rFonts w:asciiTheme="majorHAnsi" w:hAnsiTheme="majorHAnsi" w:cstheme="majorHAnsi"/>
        </w:rPr>
        <w:t xml:space="preserve">La Société Organisatrice décline toute responsabilité pour tous les incidents et/ou accidents qui pourraient survenir pendant la durée de jouissance du lot attribué et/ou du fait de son utilisation. </w:t>
      </w:r>
      <w:r w:rsidR="00294E56">
        <w:rPr>
          <w:rFonts w:asciiTheme="majorHAnsi" w:hAnsiTheme="majorHAnsi" w:cstheme="majorHAnsi"/>
        </w:rPr>
        <w:t xml:space="preserve">Enfin, la Société Organisatrice ne sera pas responsable de tout évènement imputable à WE ARE FITNESS et perturbant le gagnant dans la jouissance de son abonnement. </w:t>
      </w:r>
    </w:p>
    <w:p w14:paraId="2E69D40A" w14:textId="77777777" w:rsidR="001832E8" w:rsidRPr="00371D3A" w:rsidRDefault="001832E8" w:rsidP="00294E56">
      <w:pPr>
        <w:rPr>
          <w:rFonts w:asciiTheme="majorHAnsi" w:hAnsiTheme="majorHAnsi" w:cstheme="majorHAnsi"/>
        </w:rPr>
      </w:pPr>
    </w:p>
    <w:p w14:paraId="2CF84DF7" w14:textId="77777777" w:rsidR="001832E8" w:rsidRPr="00371D3A" w:rsidRDefault="001832E8" w:rsidP="00294E56">
      <w:pPr>
        <w:rPr>
          <w:rFonts w:asciiTheme="majorHAnsi" w:hAnsiTheme="majorHAnsi" w:cstheme="majorHAnsi"/>
          <w:b/>
        </w:rPr>
      </w:pPr>
      <w:r w:rsidRPr="00371D3A">
        <w:rPr>
          <w:rFonts w:asciiTheme="majorHAnsi" w:hAnsiTheme="majorHAnsi" w:cstheme="majorHAnsi"/>
          <w:b/>
        </w:rPr>
        <w:t>ARTICLE 9. DONNÉES PERSONNELLES</w:t>
      </w:r>
    </w:p>
    <w:p w14:paraId="4CD3B766" w14:textId="77777777" w:rsidR="001832E8" w:rsidRPr="00371D3A" w:rsidRDefault="001832E8" w:rsidP="00294E56">
      <w:pPr>
        <w:rPr>
          <w:rFonts w:asciiTheme="majorHAnsi" w:hAnsiTheme="majorHAnsi" w:cstheme="majorHAnsi"/>
        </w:rPr>
      </w:pPr>
    </w:p>
    <w:p w14:paraId="712FA682"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 xml:space="preserve">Les Participants sont informés que les données personnelles obligatoires les concernant enregistrées dans le cadre du présent Concours sont nécessaires à la prise en compte de leur participation au Concours et ne seront utilisées, le cas échéant, que pour l’attribution des lots. </w:t>
      </w:r>
    </w:p>
    <w:p w14:paraId="4C13BCFE" w14:textId="77777777" w:rsidR="001832E8" w:rsidRPr="00371D3A" w:rsidRDefault="001832E8" w:rsidP="00294E56">
      <w:pPr>
        <w:rPr>
          <w:rFonts w:asciiTheme="majorHAnsi" w:hAnsiTheme="majorHAnsi" w:cstheme="majorHAnsi"/>
        </w:rPr>
      </w:pPr>
    </w:p>
    <w:p w14:paraId="2C46282D"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Dans le cadre du présent Concours, le responsable de traitement est la Société Organisatrice, tel que défini à l’article 1.</w:t>
      </w:r>
    </w:p>
    <w:p w14:paraId="1A802044" w14:textId="77777777" w:rsidR="001832E8" w:rsidRPr="00371D3A" w:rsidRDefault="001832E8" w:rsidP="00294E56">
      <w:pPr>
        <w:rPr>
          <w:rFonts w:asciiTheme="majorHAnsi" w:hAnsiTheme="majorHAnsi" w:cstheme="majorHAnsi"/>
        </w:rPr>
      </w:pPr>
    </w:p>
    <w:p w14:paraId="406282FB" w14:textId="3FDCE885" w:rsidR="001832E8" w:rsidRPr="00371D3A" w:rsidRDefault="001832E8" w:rsidP="00294E56">
      <w:pPr>
        <w:rPr>
          <w:rFonts w:asciiTheme="majorHAnsi" w:hAnsiTheme="majorHAnsi" w:cstheme="majorHAnsi"/>
        </w:rPr>
      </w:pPr>
      <w:r w:rsidRPr="00371D3A">
        <w:rPr>
          <w:rFonts w:asciiTheme="majorHAnsi" w:hAnsiTheme="majorHAnsi" w:cstheme="majorHAnsi"/>
        </w:rPr>
        <w:t>La Société Organisatrice collecte et traite les données personnelles des Participants (</w:t>
      </w:r>
      <w:r w:rsidR="00371D3A" w:rsidRPr="00371D3A">
        <w:rPr>
          <w:rFonts w:asciiTheme="majorHAnsi" w:hAnsiTheme="majorHAnsi" w:cstheme="majorHAnsi"/>
        </w:rPr>
        <w:t xml:space="preserve">nom d’utilisateur sur Instagram) </w:t>
      </w:r>
      <w:r w:rsidRPr="00371D3A">
        <w:rPr>
          <w:rFonts w:asciiTheme="majorHAnsi" w:hAnsiTheme="majorHAnsi" w:cstheme="majorHAnsi"/>
        </w:rPr>
        <w:t xml:space="preserve">la base de l'article 6 (1) (b) du Règlement (UE) 2016/679 du parlement Européen et du Conseil du 27 avril 2016 (« RGPD ») dans le but de prendre en compte la participation au Concours, contacter les gagnants à l’issue du Concours et procéder à la remise des prix. </w:t>
      </w:r>
    </w:p>
    <w:p w14:paraId="1E47AC74" w14:textId="77777777" w:rsidR="001832E8" w:rsidRPr="00371D3A" w:rsidRDefault="001832E8" w:rsidP="00294E56">
      <w:pPr>
        <w:rPr>
          <w:rFonts w:asciiTheme="majorHAnsi" w:hAnsiTheme="majorHAnsi" w:cstheme="majorHAnsi"/>
        </w:rPr>
      </w:pPr>
    </w:p>
    <w:p w14:paraId="3EAFACBE"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lastRenderedPageBreak/>
        <w:t>Elles sont exclusivement destinées à la Société Organisatrice dans le cadre du Concours et ne seront pas utilisées à d’autres fins. Les données personnelles des Participants qui n’ont pas gagné seront supprimées après la fin du présent Concours et ne sont pas transmises à des tiers.</w:t>
      </w:r>
    </w:p>
    <w:p w14:paraId="7482BD40" w14:textId="77777777" w:rsidR="001832E8" w:rsidRPr="00371D3A" w:rsidRDefault="001832E8" w:rsidP="00294E56">
      <w:pPr>
        <w:rPr>
          <w:rFonts w:asciiTheme="majorHAnsi" w:hAnsiTheme="majorHAnsi" w:cstheme="majorHAnsi"/>
        </w:rPr>
      </w:pPr>
    </w:p>
    <w:p w14:paraId="56A34459"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Ces données personnelles ne seront conservées que pour une durée strictement nécessaire aux finalités pour lesquelles elles sont collectées.</w:t>
      </w:r>
    </w:p>
    <w:p w14:paraId="5081ED29" w14:textId="77777777" w:rsidR="001832E8" w:rsidRPr="00371D3A" w:rsidRDefault="001832E8" w:rsidP="00294E56">
      <w:pPr>
        <w:rPr>
          <w:rFonts w:asciiTheme="majorHAnsi" w:hAnsiTheme="majorHAnsi" w:cstheme="majorHAnsi"/>
        </w:rPr>
      </w:pPr>
    </w:p>
    <w:p w14:paraId="23742E24"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 xml:space="preserve">Le Participant peut consulter la Politique de Confidentialité de la Société Organisatrice, à tout moment, en consultant le lien suivant : </w:t>
      </w:r>
      <w:hyperlink r:id="rId7" w:history="1">
        <w:r w:rsidRPr="00371D3A">
          <w:rPr>
            <w:rStyle w:val="Lienhypertexte"/>
            <w:rFonts w:asciiTheme="majorHAnsi" w:hAnsiTheme="majorHAnsi" w:cstheme="majorHAnsi"/>
          </w:rPr>
          <w:t>https://www.kelloggs.ie/en_IE/privacy-notice.html</w:t>
        </w:r>
      </w:hyperlink>
      <w:r w:rsidRPr="00371D3A">
        <w:rPr>
          <w:rFonts w:asciiTheme="majorHAnsi" w:hAnsiTheme="majorHAnsi" w:cstheme="majorHAnsi"/>
        </w:rPr>
        <w:t xml:space="preserve">. </w:t>
      </w:r>
    </w:p>
    <w:p w14:paraId="3B1AD24D" w14:textId="77777777" w:rsidR="001832E8" w:rsidRPr="00371D3A" w:rsidRDefault="001832E8" w:rsidP="00294E56">
      <w:pPr>
        <w:rPr>
          <w:rFonts w:asciiTheme="majorHAnsi" w:hAnsiTheme="majorHAnsi" w:cstheme="majorHAnsi"/>
        </w:rPr>
      </w:pPr>
    </w:p>
    <w:p w14:paraId="0F02A8CB"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Conformément au RGPD, le Participant dispose d’un droit d’accès, de rectification, d’opposition et de suppression des données personnelles le concernant. Il peut également demander la limitation et la portabilité de ses données. Le Participant peut exercer ces droits en contactant la Société Organisatrice (</w:t>
      </w:r>
      <w:hyperlink r:id="rId8" w:history="1">
        <w:r w:rsidRPr="00371D3A">
          <w:rPr>
            <w:rStyle w:val="Lienhypertexte"/>
            <w:rFonts w:asciiTheme="majorHAnsi" w:hAnsiTheme="majorHAnsi" w:cstheme="majorHAnsi"/>
          </w:rPr>
          <w:t>DataPrivacyOfficer@kellanova.com</w:t>
        </w:r>
      </w:hyperlink>
      <w:r w:rsidRPr="00371D3A">
        <w:rPr>
          <w:rFonts w:asciiTheme="majorHAnsi" w:hAnsiTheme="majorHAnsi" w:cstheme="majorHAnsi"/>
        </w:rPr>
        <w:t xml:space="preserve">).  </w:t>
      </w:r>
    </w:p>
    <w:p w14:paraId="74123EE5" w14:textId="77777777" w:rsidR="001832E8" w:rsidRPr="00371D3A" w:rsidRDefault="001832E8" w:rsidP="00294E56">
      <w:pPr>
        <w:rPr>
          <w:rFonts w:asciiTheme="majorHAnsi" w:hAnsiTheme="majorHAnsi" w:cstheme="majorHAnsi"/>
        </w:rPr>
      </w:pPr>
    </w:p>
    <w:p w14:paraId="7B03DE82" w14:textId="77777777" w:rsidR="001832E8" w:rsidRPr="00371D3A" w:rsidRDefault="001832E8" w:rsidP="00294E56">
      <w:pPr>
        <w:rPr>
          <w:rFonts w:asciiTheme="majorHAnsi" w:hAnsiTheme="majorHAnsi" w:cstheme="majorHAnsi"/>
          <w:b/>
          <w:bCs/>
        </w:rPr>
      </w:pPr>
      <w:r w:rsidRPr="00371D3A">
        <w:rPr>
          <w:rFonts w:asciiTheme="majorHAnsi" w:hAnsiTheme="majorHAnsi" w:cstheme="majorHAnsi"/>
          <w:b/>
          <w:bCs/>
        </w:rPr>
        <w:t>ARTICLE 10. LITIGES</w:t>
      </w:r>
    </w:p>
    <w:p w14:paraId="5E7C233A" w14:textId="77777777" w:rsidR="001832E8" w:rsidRPr="00371D3A" w:rsidRDefault="001832E8" w:rsidP="00294E56">
      <w:pPr>
        <w:rPr>
          <w:rFonts w:asciiTheme="majorHAnsi" w:hAnsiTheme="majorHAnsi" w:cstheme="majorHAnsi"/>
        </w:rPr>
      </w:pPr>
    </w:p>
    <w:p w14:paraId="5B60479A" w14:textId="77777777" w:rsidR="001832E8" w:rsidRPr="00371D3A" w:rsidRDefault="001832E8" w:rsidP="00294E56">
      <w:pPr>
        <w:rPr>
          <w:rFonts w:asciiTheme="majorHAnsi" w:hAnsiTheme="majorHAnsi" w:cstheme="majorHAnsi"/>
          <w:bCs/>
        </w:rPr>
      </w:pPr>
      <w:r w:rsidRPr="00371D3A">
        <w:rPr>
          <w:rFonts w:asciiTheme="majorHAnsi" w:hAnsiTheme="majorHAnsi" w:cstheme="majorHAnsi"/>
          <w:bCs/>
        </w:rPr>
        <w:t>Le présent règlement est soumis à la loi française. Les parties s’efforceront de résoudre à l’amiable tout litige qui surviendrait à l’occasion de l’exécution du présent règlement. En cas de désaccord définitif, les tribunaux de Paris seront seuls compétents.</w:t>
      </w:r>
    </w:p>
    <w:p w14:paraId="17A7CF7E" w14:textId="77777777" w:rsidR="001832E8" w:rsidRPr="00371D3A" w:rsidRDefault="001832E8" w:rsidP="00294E56">
      <w:pPr>
        <w:rPr>
          <w:rFonts w:asciiTheme="majorHAnsi" w:hAnsiTheme="majorHAnsi" w:cstheme="majorHAnsi"/>
        </w:rPr>
      </w:pPr>
    </w:p>
    <w:p w14:paraId="1BCFC182" w14:textId="77777777" w:rsidR="001832E8" w:rsidRPr="00371D3A" w:rsidRDefault="001832E8" w:rsidP="00294E56">
      <w:pPr>
        <w:rPr>
          <w:rFonts w:asciiTheme="majorHAnsi" w:hAnsiTheme="majorHAnsi" w:cstheme="majorHAnsi"/>
          <w:b/>
          <w:bCs/>
        </w:rPr>
      </w:pPr>
      <w:r w:rsidRPr="00371D3A">
        <w:rPr>
          <w:rFonts w:asciiTheme="majorHAnsi" w:hAnsiTheme="majorHAnsi" w:cstheme="majorHAnsi"/>
          <w:b/>
          <w:bCs/>
        </w:rPr>
        <w:t>ARTICLE 11. DIVERS</w:t>
      </w:r>
    </w:p>
    <w:p w14:paraId="0C3F5C91" w14:textId="77777777" w:rsidR="001832E8" w:rsidRPr="00371D3A" w:rsidRDefault="001832E8" w:rsidP="00294E56">
      <w:pPr>
        <w:rPr>
          <w:rFonts w:asciiTheme="majorHAnsi" w:hAnsiTheme="majorHAnsi" w:cstheme="majorHAnsi"/>
          <w:b/>
          <w:bCs/>
        </w:rPr>
      </w:pPr>
    </w:p>
    <w:p w14:paraId="75CECCF6" w14:textId="3432920F" w:rsidR="001832E8" w:rsidRPr="00371D3A" w:rsidRDefault="001832E8" w:rsidP="00294E56">
      <w:pPr>
        <w:rPr>
          <w:rFonts w:asciiTheme="majorHAnsi" w:hAnsiTheme="majorHAnsi" w:cstheme="majorHAnsi"/>
          <w:b/>
          <w:bCs/>
        </w:rPr>
      </w:pPr>
      <w:r w:rsidRPr="00371D3A">
        <w:rPr>
          <w:rFonts w:asciiTheme="majorHAnsi" w:hAnsiTheme="majorHAnsi" w:cstheme="majorHAnsi"/>
          <w:b/>
          <w:bCs/>
        </w:rPr>
        <w:t>11.1 NON-REMBOURSEMENT DES FRAIS DE PARTICIPATION</w:t>
      </w:r>
    </w:p>
    <w:p w14:paraId="1999F29B" w14:textId="77777777" w:rsidR="001832E8" w:rsidRPr="00371D3A" w:rsidRDefault="001832E8" w:rsidP="00294E56">
      <w:pPr>
        <w:rPr>
          <w:rFonts w:asciiTheme="majorHAnsi" w:hAnsiTheme="majorHAnsi" w:cstheme="majorHAnsi"/>
          <w:b/>
          <w:bCs/>
        </w:rPr>
      </w:pPr>
    </w:p>
    <w:p w14:paraId="41FCD3E3"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 xml:space="preserve">Les frais de participation au Concours, quels qu’ils soient (frais de connexion internet, etc.) ne sont pas remboursés par la Société Organisatrice. </w:t>
      </w:r>
    </w:p>
    <w:p w14:paraId="6F74C709" w14:textId="77777777" w:rsidR="001832E8" w:rsidRPr="00371D3A" w:rsidRDefault="001832E8" w:rsidP="00294E56">
      <w:pPr>
        <w:rPr>
          <w:rFonts w:asciiTheme="majorHAnsi" w:hAnsiTheme="majorHAnsi" w:cstheme="majorHAnsi"/>
        </w:rPr>
      </w:pPr>
    </w:p>
    <w:p w14:paraId="6E04A046" w14:textId="77777777" w:rsidR="001832E8" w:rsidRPr="00371D3A" w:rsidRDefault="001832E8" w:rsidP="00294E56">
      <w:pPr>
        <w:rPr>
          <w:rFonts w:asciiTheme="majorHAnsi" w:hAnsiTheme="majorHAnsi" w:cstheme="majorHAnsi"/>
          <w:b/>
          <w:bCs/>
        </w:rPr>
      </w:pPr>
      <w:r w:rsidRPr="00371D3A">
        <w:rPr>
          <w:rFonts w:asciiTheme="majorHAnsi" w:hAnsiTheme="majorHAnsi" w:cstheme="majorHAnsi"/>
          <w:b/>
          <w:bCs/>
        </w:rPr>
        <w:t>11.2 PROPRIÉTÉ INTELLECTUELLE</w:t>
      </w:r>
    </w:p>
    <w:p w14:paraId="42858EF2" w14:textId="77777777" w:rsidR="001832E8" w:rsidRPr="00371D3A" w:rsidRDefault="001832E8" w:rsidP="00294E56">
      <w:pPr>
        <w:rPr>
          <w:rFonts w:asciiTheme="majorHAnsi" w:hAnsiTheme="majorHAnsi" w:cstheme="majorHAnsi"/>
          <w:b/>
          <w:bCs/>
        </w:rPr>
      </w:pPr>
    </w:p>
    <w:p w14:paraId="18C9BAF3" w14:textId="77777777" w:rsidR="001832E8" w:rsidRPr="00371D3A" w:rsidRDefault="001832E8" w:rsidP="00294E56">
      <w:pPr>
        <w:rPr>
          <w:rFonts w:asciiTheme="majorHAnsi" w:hAnsiTheme="majorHAnsi" w:cstheme="majorHAnsi"/>
          <w:color w:val="393939"/>
        </w:rPr>
      </w:pPr>
      <w:r w:rsidRPr="00371D3A">
        <w:rPr>
          <w:rFonts w:asciiTheme="majorHAnsi" w:hAnsiTheme="majorHAnsi" w:cstheme="majorHAnsi"/>
          <w:color w:val="393939"/>
        </w:rPr>
        <w:t xml:space="preserve">Conformément aux lois régissant les droits de propriété intellectuelle et le droit d’auteur, l’utilisation de tout ou partie des éléments faisant l’objet d’un droit de propriété intellectuelle ou protégé par le droit d’auteur reproduits dans le cadre de ce Concours est strictement interdite, sauf autorisation écrite et préalable de la Société Organisatrice. A défaut, le Participant pourrait voir sa responsabilité civile et pénale engagée. </w:t>
      </w:r>
    </w:p>
    <w:p w14:paraId="0765FFF6" w14:textId="77777777" w:rsidR="001832E8" w:rsidRPr="00371D3A" w:rsidRDefault="001832E8" w:rsidP="00294E56">
      <w:pPr>
        <w:rPr>
          <w:rFonts w:asciiTheme="majorHAnsi" w:hAnsiTheme="majorHAnsi" w:cstheme="majorHAnsi"/>
          <w:b/>
          <w:bCs/>
        </w:rPr>
      </w:pPr>
    </w:p>
    <w:p w14:paraId="6F194752" w14:textId="508A197D" w:rsidR="001832E8" w:rsidRPr="00371D3A" w:rsidRDefault="001832E8" w:rsidP="00294E56">
      <w:pPr>
        <w:rPr>
          <w:rFonts w:asciiTheme="majorHAnsi" w:hAnsiTheme="majorHAnsi" w:cstheme="majorHAnsi"/>
          <w:b/>
          <w:bCs/>
        </w:rPr>
      </w:pPr>
      <w:r w:rsidRPr="00371D3A">
        <w:rPr>
          <w:rFonts w:asciiTheme="majorHAnsi" w:hAnsiTheme="majorHAnsi" w:cstheme="majorHAnsi"/>
          <w:b/>
          <w:bCs/>
        </w:rPr>
        <w:t>11.</w:t>
      </w:r>
      <w:r w:rsidR="00294E56">
        <w:rPr>
          <w:rFonts w:asciiTheme="majorHAnsi" w:hAnsiTheme="majorHAnsi" w:cstheme="majorHAnsi"/>
          <w:b/>
          <w:bCs/>
        </w:rPr>
        <w:t>3</w:t>
      </w:r>
      <w:r w:rsidRPr="00371D3A">
        <w:rPr>
          <w:rFonts w:asciiTheme="majorHAnsi" w:hAnsiTheme="majorHAnsi" w:cstheme="majorHAnsi"/>
          <w:b/>
          <w:bCs/>
        </w:rPr>
        <w:t xml:space="preserve"> DEPÔT</w:t>
      </w:r>
    </w:p>
    <w:p w14:paraId="37D21584" w14:textId="77777777" w:rsidR="001832E8" w:rsidRPr="00371D3A" w:rsidRDefault="001832E8" w:rsidP="00294E56">
      <w:pPr>
        <w:rPr>
          <w:rFonts w:asciiTheme="majorHAnsi" w:hAnsiTheme="majorHAnsi" w:cstheme="majorHAnsi"/>
        </w:rPr>
      </w:pPr>
    </w:p>
    <w:p w14:paraId="11904531" w14:textId="330BDD64" w:rsidR="001832E8" w:rsidRPr="00371D3A" w:rsidRDefault="001832E8" w:rsidP="00294E56">
      <w:pPr>
        <w:rPr>
          <w:rFonts w:asciiTheme="majorHAnsi" w:hAnsiTheme="majorHAnsi" w:cstheme="majorHAnsi"/>
        </w:rPr>
      </w:pPr>
      <w:r w:rsidRPr="00371D3A">
        <w:rPr>
          <w:rFonts w:asciiTheme="majorHAnsi" w:hAnsiTheme="majorHAnsi" w:cstheme="majorHAnsi"/>
        </w:rPr>
        <w:t xml:space="preserve">Le présent règlement complet est </w:t>
      </w:r>
      <w:r w:rsidR="00294E56">
        <w:rPr>
          <w:rFonts w:asciiTheme="majorHAnsi" w:hAnsiTheme="majorHAnsi" w:cstheme="majorHAnsi"/>
        </w:rPr>
        <w:t xml:space="preserve">déposé sur le site internet de la Société Organisatrice à l’adresse suivante : </w:t>
      </w:r>
      <w:hyperlink r:id="rId9" w:history="1">
        <w:r w:rsidR="00294E56" w:rsidRPr="00371D3A">
          <w:rPr>
            <w:rStyle w:val="Lienhypertexte"/>
            <w:rFonts w:asciiTheme="majorHAnsi" w:hAnsiTheme="majorHAnsi" w:cstheme="majorHAnsi"/>
            <w:bCs/>
          </w:rPr>
          <w:t>https://www.kelloggs.fr/fr_FR/our-news/offers-and-promotions.html</w:t>
        </w:r>
      </w:hyperlink>
      <w:r w:rsidR="00294E56">
        <w:rPr>
          <w:rFonts w:asciiTheme="majorHAnsi" w:hAnsiTheme="majorHAnsi" w:cstheme="majorHAnsi"/>
          <w:bCs/>
        </w:rPr>
        <w:t xml:space="preserve">. </w:t>
      </w:r>
    </w:p>
    <w:p w14:paraId="66BB3347" w14:textId="77777777" w:rsidR="001832E8" w:rsidRPr="00371D3A" w:rsidRDefault="001832E8" w:rsidP="00294E56">
      <w:pPr>
        <w:rPr>
          <w:rFonts w:asciiTheme="majorHAnsi" w:hAnsiTheme="majorHAnsi" w:cstheme="majorHAnsi"/>
        </w:rPr>
      </w:pPr>
    </w:p>
    <w:p w14:paraId="36AB19C3" w14:textId="7F987383" w:rsidR="001832E8" w:rsidRPr="00371D3A" w:rsidRDefault="001832E8" w:rsidP="00294E56">
      <w:pPr>
        <w:rPr>
          <w:rFonts w:asciiTheme="majorHAnsi" w:hAnsiTheme="majorHAnsi" w:cstheme="majorHAnsi"/>
          <w:b/>
          <w:bCs/>
        </w:rPr>
      </w:pPr>
      <w:r w:rsidRPr="00371D3A">
        <w:rPr>
          <w:rFonts w:asciiTheme="majorHAnsi" w:hAnsiTheme="majorHAnsi" w:cstheme="majorHAnsi"/>
          <w:b/>
          <w:bCs/>
        </w:rPr>
        <w:t>11.</w:t>
      </w:r>
      <w:r w:rsidR="00294E56">
        <w:rPr>
          <w:rFonts w:asciiTheme="majorHAnsi" w:hAnsiTheme="majorHAnsi" w:cstheme="majorHAnsi"/>
          <w:b/>
          <w:bCs/>
        </w:rPr>
        <w:t>4</w:t>
      </w:r>
      <w:r w:rsidRPr="00371D3A">
        <w:rPr>
          <w:rFonts w:asciiTheme="majorHAnsi" w:hAnsiTheme="majorHAnsi" w:cstheme="majorHAnsi"/>
          <w:b/>
          <w:bCs/>
        </w:rPr>
        <w:t>. QUESTIONS</w:t>
      </w:r>
    </w:p>
    <w:p w14:paraId="5D08280D" w14:textId="77777777" w:rsidR="001832E8" w:rsidRPr="00371D3A" w:rsidRDefault="001832E8" w:rsidP="00294E56">
      <w:pPr>
        <w:rPr>
          <w:rFonts w:asciiTheme="majorHAnsi" w:hAnsiTheme="majorHAnsi" w:cstheme="majorHAnsi"/>
        </w:rPr>
      </w:pPr>
    </w:p>
    <w:p w14:paraId="1CF56F3D" w14:textId="77777777" w:rsidR="001832E8" w:rsidRPr="00371D3A" w:rsidRDefault="001832E8" w:rsidP="00294E56">
      <w:pPr>
        <w:rPr>
          <w:rFonts w:asciiTheme="majorHAnsi" w:hAnsiTheme="majorHAnsi" w:cstheme="majorHAnsi"/>
          <w:bCs/>
        </w:rPr>
      </w:pPr>
      <w:r w:rsidRPr="00371D3A">
        <w:rPr>
          <w:rFonts w:asciiTheme="majorHAnsi" w:hAnsiTheme="majorHAnsi" w:cstheme="majorHAnsi"/>
        </w:rPr>
        <w:t>Toute question relative au Concours devra être adressée par écrit, dans un délai d’un (1) mois à compter de la clôture du Concours à l’adresse suivante :</w:t>
      </w:r>
      <w:r w:rsidRPr="00371D3A">
        <w:rPr>
          <w:rFonts w:asciiTheme="majorHAnsi" w:hAnsiTheme="majorHAnsi" w:cstheme="majorHAnsi"/>
          <w:bCs/>
        </w:rPr>
        <w:t xml:space="preserve"> </w:t>
      </w:r>
      <w:bookmarkStart w:id="0" w:name="_Hlk98846006"/>
      <w:bookmarkStart w:id="1" w:name="_Hlk106093268"/>
    </w:p>
    <w:p w14:paraId="0EB93BF3" w14:textId="77777777" w:rsidR="001832E8" w:rsidRPr="00371D3A" w:rsidRDefault="001832E8" w:rsidP="00294E56">
      <w:pPr>
        <w:rPr>
          <w:rFonts w:asciiTheme="majorHAnsi" w:hAnsiTheme="majorHAnsi" w:cstheme="majorHAnsi"/>
          <w:bCs/>
        </w:rPr>
      </w:pPr>
    </w:p>
    <w:p w14:paraId="733D8302" w14:textId="4FA182D4" w:rsidR="001832E8" w:rsidRPr="00371D3A" w:rsidRDefault="001832E8" w:rsidP="00294E56">
      <w:pPr>
        <w:rPr>
          <w:rFonts w:asciiTheme="majorHAnsi" w:hAnsiTheme="majorHAnsi" w:cstheme="majorHAnsi"/>
        </w:rPr>
      </w:pPr>
      <w:r w:rsidRPr="00371D3A">
        <w:rPr>
          <w:rFonts w:asciiTheme="majorHAnsi" w:hAnsiTheme="majorHAnsi" w:cstheme="majorHAnsi"/>
        </w:rPr>
        <w:t xml:space="preserve">Kellanova – Concours « </w:t>
      </w:r>
      <w:r w:rsidR="00371D3A" w:rsidRPr="00371D3A">
        <w:rPr>
          <w:rFonts w:asciiTheme="majorHAnsi" w:hAnsiTheme="majorHAnsi" w:cstheme="majorHAnsi"/>
        </w:rPr>
        <w:t>SPECIAL K</w:t>
      </w:r>
      <w:r w:rsidRPr="00371D3A">
        <w:rPr>
          <w:rFonts w:asciiTheme="majorHAnsi" w:hAnsiTheme="majorHAnsi" w:cstheme="majorHAnsi"/>
        </w:rPr>
        <w:t xml:space="preserve"> »</w:t>
      </w:r>
    </w:p>
    <w:p w14:paraId="19D7EA9A" w14:textId="77777777" w:rsidR="001832E8" w:rsidRPr="00371D3A" w:rsidRDefault="001832E8" w:rsidP="00294E56">
      <w:pPr>
        <w:rPr>
          <w:rFonts w:asciiTheme="majorHAnsi" w:hAnsiTheme="majorHAnsi" w:cstheme="majorHAnsi"/>
        </w:rPr>
      </w:pPr>
      <w:r w:rsidRPr="00371D3A">
        <w:rPr>
          <w:rFonts w:asciiTheme="majorHAnsi" w:hAnsiTheme="majorHAnsi" w:cstheme="majorHAnsi"/>
        </w:rPr>
        <w:t>245 rue du Vieux Pont de Sèvres – 92100 Boulogne-Billancourt</w:t>
      </w:r>
    </w:p>
    <w:p w14:paraId="0B4FC7A0" w14:textId="77777777" w:rsidR="001832E8" w:rsidRPr="00566B18" w:rsidRDefault="001832E8" w:rsidP="001832E8">
      <w:pPr>
        <w:rPr>
          <w:rFonts w:asciiTheme="majorHAnsi" w:hAnsiTheme="majorHAnsi" w:cstheme="majorHAnsi"/>
          <w:bCs/>
        </w:rPr>
      </w:pPr>
    </w:p>
    <w:bookmarkEnd w:id="0"/>
    <w:bookmarkEnd w:id="1"/>
    <w:p w14:paraId="0EAA0903" w14:textId="77777777" w:rsidR="001832E8" w:rsidRPr="00566B18" w:rsidRDefault="001832E8" w:rsidP="001832E8">
      <w:pPr>
        <w:rPr>
          <w:rFonts w:asciiTheme="majorHAnsi" w:hAnsiTheme="majorHAnsi" w:cstheme="majorHAnsi"/>
        </w:rPr>
      </w:pPr>
    </w:p>
    <w:p w14:paraId="2C28814C" w14:textId="77777777" w:rsidR="001832E8" w:rsidRPr="00566B18" w:rsidRDefault="001832E8" w:rsidP="001832E8">
      <w:pPr>
        <w:rPr>
          <w:rFonts w:asciiTheme="majorHAnsi" w:hAnsiTheme="majorHAnsi" w:cstheme="majorHAnsi"/>
        </w:rPr>
      </w:pPr>
    </w:p>
    <w:p w14:paraId="28F505D8" w14:textId="77777777" w:rsidR="001832E8" w:rsidRPr="00566B18" w:rsidRDefault="001832E8" w:rsidP="001832E8">
      <w:pPr>
        <w:rPr>
          <w:rFonts w:asciiTheme="majorHAnsi" w:hAnsiTheme="majorHAnsi" w:cstheme="majorHAnsi"/>
        </w:rPr>
      </w:pPr>
    </w:p>
    <w:p w14:paraId="5AEE0303" w14:textId="77777777" w:rsidR="001832E8" w:rsidRPr="000150E1" w:rsidRDefault="001832E8" w:rsidP="001832E8">
      <w:pPr>
        <w:rPr>
          <w:rFonts w:asciiTheme="majorHAnsi" w:hAnsiTheme="majorHAnsi" w:cstheme="majorHAnsi"/>
        </w:rPr>
      </w:pPr>
    </w:p>
    <w:p w14:paraId="32395DDA" w14:textId="77777777" w:rsidR="00DB6437" w:rsidRDefault="00DB6437"/>
    <w:sectPr w:rsidR="00DB6437" w:rsidSect="001832E8">
      <w:footerReference w:type="default" r:id="rId10"/>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Medium">
    <w:panose1 w:val="000006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575C" w14:textId="77777777" w:rsidR="00294E56" w:rsidRPr="004D40BA" w:rsidRDefault="00294E56" w:rsidP="004D40BA">
    <w:pPr>
      <w:pStyle w:val="Pieddepage"/>
      <w:jc w:val="center"/>
      <w:rPr>
        <w:lang w:val="fr-FR"/>
      </w:rPr>
    </w:pPr>
    <w:r w:rsidRPr="004D40BA">
      <w:rPr>
        <w:rFonts w:ascii="Gilroy Medium" w:hAnsi="Gilroy Medium"/>
        <w:color w:val="A6A6A6" w:themeColor="background1" w:themeShade="A6"/>
        <w:sz w:val="16"/>
        <w:lang w:val="fr-FR"/>
      </w:rPr>
      <w:t xml:space="preserve">KELLOGG'S PRODUITS </w:t>
    </w:r>
    <w:r w:rsidRPr="004D40BA">
      <w:rPr>
        <w:rFonts w:ascii="Gilroy Medium" w:hAnsi="Gilroy Medium"/>
        <w:color w:val="A6A6A6" w:themeColor="background1" w:themeShade="A6"/>
        <w:sz w:val="16"/>
        <w:lang w:val="fr-FR"/>
      </w:rPr>
      <w:t>ALIMENTAIRES SAS au capital 5.124.000 € - RCS B NANTERRE 682 000 831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612"/>
    <w:multiLevelType w:val="hybridMultilevel"/>
    <w:tmpl w:val="5B3ECD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A85F8A"/>
    <w:multiLevelType w:val="hybridMultilevel"/>
    <w:tmpl w:val="1CAA040C"/>
    <w:lvl w:ilvl="0" w:tplc="BC88379E">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FF4D81"/>
    <w:multiLevelType w:val="hybridMultilevel"/>
    <w:tmpl w:val="0EA880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30406122">
    <w:abstractNumId w:val="2"/>
  </w:num>
  <w:num w:numId="2" w16cid:durableId="1700888267">
    <w:abstractNumId w:val="0"/>
  </w:num>
  <w:num w:numId="3" w16cid:durableId="982855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832E8"/>
    <w:rsid w:val="001832E8"/>
    <w:rsid w:val="00294E56"/>
    <w:rsid w:val="002D453F"/>
    <w:rsid w:val="00316C90"/>
    <w:rsid w:val="00371D3A"/>
    <w:rsid w:val="006E1F15"/>
    <w:rsid w:val="00DB64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9232F"/>
  <w15:chartTrackingRefBased/>
  <w15:docId w15:val="{CCDE13C8-23FB-426E-8A39-5782D3AE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2E8"/>
    <w:pPr>
      <w:spacing w:after="0" w:line="240" w:lineRule="auto"/>
    </w:pPr>
    <w:rPr>
      <w:kern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832E8"/>
    <w:pPr>
      <w:tabs>
        <w:tab w:val="center" w:pos="4536"/>
        <w:tab w:val="right" w:pos="9072"/>
      </w:tabs>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uiPriority w:val="99"/>
    <w:rsid w:val="001832E8"/>
    <w:rPr>
      <w:rFonts w:ascii="Times New Roman" w:eastAsia="Times New Roman" w:hAnsi="Times New Roman" w:cs="Times New Roman"/>
      <w:kern w:val="0"/>
      <w:sz w:val="24"/>
      <w:szCs w:val="24"/>
      <w:lang w:val="en-US"/>
    </w:rPr>
  </w:style>
  <w:style w:type="character" w:styleId="Lienhypertexte">
    <w:name w:val="Hyperlink"/>
    <w:basedOn w:val="Policepardfaut"/>
    <w:uiPriority w:val="99"/>
    <w:unhideWhenUsed/>
    <w:rsid w:val="001832E8"/>
    <w:rPr>
      <w:color w:val="0563C1" w:themeColor="hyperlink"/>
      <w:u w:val="single"/>
    </w:rPr>
  </w:style>
  <w:style w:type="character" w:styleId="Marquedecommentaire">
    <w:name w:val="annotation reference"/>
    <w:basedOn w:val="Policepardfaut"/>
    <w:uiPriority w:val="99"/>
    <w:semiHidden/>
    <w:unhideWhenUsed/>
    <w:rsid w:val="001832E8"/>
    <w:rPr>
      <w:sz w:val="16"/>
      <w:szCs w:val="16"/>
    </w:rPr>
  </w:style>
  <w:style w:type="paragraph" w:styleId="Commentaire">
    <w:name w:val="annotation text"/>
    <w:basedOn w:val="Normal"/>
    <w:link w:val="CommentaireCar"/>
    <w:uiPriority w:val="99"/>
    <w:unhideWhenUsed/>
    <w:rsid w:val="001832E8"/>
    <w:rPr>
      <w:sz w:val="20"/>
      <w:szCs w:val="20"/>
    </w:rPr>
  </w:style>
  <w:style w:type="character" w:customStyle="1" w:styleId="CommentaireCar">
    <w:name w:val="Commentaire Car"/>
    <w:basedOn w:val="Policepardfaut"/>
    <w:link w:val="Commentaire"/>
    <w:uiPriority w:val="99"/>
    <w:rsid w:val="001832E8"/>
    <w:rPr>
      <w:kern w:val="0"/>
      <w:sz w:val="20"/>
      <w:szCs w:val="20"/>
    </w:rPr>
  </w:style>
  <w:style w:type="character" w:customStyle="1" w:styleId="cf01">
    <w:name w:val="cf01"/>
    <w:basedOn w:val="Policepardfaut"/>
    <w:rsid w:val="001832E8"/>
    <w:rPr>
      <w:rFonts w:ascii="Segoe UI" w:hAnsi="Segoe UI" w:cs="Segoe UI" w:hint="default"/>
      <w:sz w:val="18"/>
      <w:szCs w:val="18"/>
      <w:shd w:val="clear" w:color="auto" w:fill="FFFF00"/>
    </w:rPr>
  </w:style>
  <w:style w:type="character" w:customStyle="1" w:styleId="cf11">
    <w:name w:val="cf11"/>
    <w:basedOn w:val="Policepardfaut"/>
    <w:rsid w:val="001832E8"/>
    <w:rPr>
      <w:rFonts w:ascii="Segoe UI" w:hAnsi="Segoe UI" w:cs="Segoe UI" w:hint="default"/>
      <w:sz w:val="18"/>
      <w:szCs w:val="18"/>
    </w:rPr>
  </w:style>
  <w:style w:type="character" w:styleId="Mentionnonrsolue">
    <w:name w:val="Unresolved Mention"/>
    <w:basedOn w:val="Policepardfaut"/>
    <w:uiPriority w:val="99"/>
    <w:semiHidden/>
    <w:unhideWhenUsed/>
    <w:rsid w:val="006E1F15"/>
    <w:rPr>
      <w:color w:val="605E5C"/>
      <w:shd w:val="clear" w:color="auto" w:fill="E1DFDD"/>
    </w:rPr>
  </w:style>
  <w:style w:type="paragraph" w:styleId="Paragraphedeliste">
    <w:name w:val="List Paragraph"/>
    <w:basedOn w:val="Normal"/>
    <w:uiPriority w:val="34"/>
    <w:qFormat/>
    <w:rsid w:val="006E1F15"/>
    <w:pPr>
      <w:ind w:left="720"/>
      <w:contextualSpacing/>
    </w:pPr>
  </w:style>
  <w:style w:type="character" w:styleId="Lienhypertextesuivivisit">
    <w:name w:val="FollowedHyperlink"/>
    <w:basedOn w:val="Policepardfaut"/>
    <w:uiPriority w:val="99"/>
    <w:semiHidden/>
    <w:unhideWhenUsed/>
    <w:rsid w:val="00294E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ivacyOfficer@kellanova.com" TargetMode="External"/><Relationship Id="rId3" Type="http://schemas.openxmlformats.org/officeDocument/2006/relationships/settings" Target="settings.xml"/><Relationship Id="rId7" Type="http://schemas.openxmlformats.org/officeDocument/2006/relationships/hyperlink" Target="https://www.kelloggs.ie/en_IE/privacy-notic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www.wearefitness.fr/vip__;!!DZSEsBk6rg!cPHbm_G2qhD5euq3lArsGJhobtVaY81I3glnhEQoQcYz9DGB7jPlzXBTYlM_Ie-iIy5T67W4f0W4fmP5Uttrp4EJ_uGYlQ$" TargetMode="External"/><Relationship Id="rId11" Type="http://schemas.openxmlformats.org/officeDocument/2006/relationships/fontTable" Target="fontTable.xml"/><Relationship Id="rId5" Type="http://schemas.openxmlformats.org/officeDocument/2006/relationships/hyperlink" Target="https://www.kelloggs.fr/fr_FR/our-news/offers-and-promotions.htm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elloggs.fr/fr_FR/our-news/offers-and-promotion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1897</Words>
  <Characters>10434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Martzinek, Carl</dc:creator>
  <cp:keywords/>
  <dc:description/>
  <cp:lastModifiedBy>Martzinek, Carl</cp:lastModifiedBy>
  <cp:revision>1</cp:revision>
  <dcterms:created xsi:type="dcterms:W3CDTF">2024-05-07T13:03:00Z</dcterms:created>
  <dcterms:modified xsi:type="dcterms:W3CDTF">2024-05-07T14:02:00Z</dcterms:modified>
</cp:coreProperties>
</file>